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b/>
          <w:bCs/>
          <w:color w:val="990099"/>
          <w:sz w:val="20"/>
          <w:szCs w:val="20"/>
        </w:rPr>
        <w:t> </w:t>
      </w:r>
    </w:p>
    <w:p w:rsidR="00E42F01" w:rsidRPr="00E42F01" w:rsidRDefault="00E42F01" w:rsidP="00E42F01">
      <w:pPr>
        <w:shd w:val="clear" w:color="auto" w:fill="FFFFFF"/>
        <w:jc w:val="center"/>
        <w:rPr>
          <w:rFonts w:ascii="Arial" w:hAnsi="Arial" w:cs="Arial"/>
          <w:b/>
          <w:bCs/>
          <w:i/>
          <w:color w:val="990099"/>
          <w:sz w:val="20"/>
          <w:szCs w:val="20"/>
        </w:rPr>
      </w:pPr>
      <w:r w:rsidRPr="00E42F01">
        <w:rPr>
          <w:rFonts w:ascii="Arial" w:hAnsi="Arial" w:cs="Arial"/>
          <w:b/>
          <w:bCs/>
          <w:i/>
          <w:color w:val="990099"/>
          <w:sz w:val="20"/>
          <w:szCs w:val="20"/>
        </w:rPr>
        <w:t xml:space="preserve">EMP </w:t>
      </w:r>
      <w:r>
        <w:rPr>
          <w:rFonts w:ascii="Arial" w:hAnsi="Arial" w:cs="Arial"/>
          <w:b/>
          <w:bCs/>
          <w:i/>
          <w:color w:val="990099"/>
          <w:sz w:val="20"/>
          <w:szCs w:val="20"/>
        </w:rPr>
        <w:t>Museum</w:t>
      </w:r>
    </w:p>
    <w:p w:rsidR="00E42F01" w:rsidRPr="00E42F01" w:rsidRDefault="00E42F01" w:rsidP="00E42F01">
      <w:pPr>
        <w:shd w:val="clear" w:color="auto" w:fill="FFFFFF"/>
        <w:jc w:val="center"/>
        <w:rPr>
          <w:rFonts w:ascii="Arial" w:hAnsi="Arial" w:cs="Arial"/>
          <w:b/>
          <w:bCs/>
          <w:i/>
          <w:color w:val="990099"/>
          <w:sz w:val="20"/>
          <w:szCs w:val="20"/>
        </w:rPr>
      </w:pPr>
      <w:r w:rsidRPr="00E42F01">
        <w:rPr>
          <w:rFonts w:ascii="Arial" w:hAnsi="Arial" w:cs="Arial"/>
          <w:b/>
          <w:bCs/>
          <w:i/>
          <w:color w:val="990099"/>
          <w:sz w:val="20"/>
          <w:szCs w:val="20"/>
        </w:rPr>
        <w:t>Monday, November 16</w:t>
      </w:r>
      <w:r>
        <w:rPr>
          <w:rFonts w:ascii="Arial" w:hAnsi="Arial" w:cs="Arial"/>
          <w:b/>
          <w:bCs/>
          <w:i/>
          <w:color w:val="990099"/>
          <w:sz w:val="20"/>
          <w:szCs w:val="20"/>
        </w:rPr>
        <w:t xml:space="preserve"> ONLY</w:t>
      </w:r>
    </w:p>
    <w:p w:rsidR="00E42F01" w:rsidRDefault="00E42F01" w:rsidP="00E42F01">
      <w:pPr>
        <w:shd w:val="clear" w:color="auto" w:fill="FFFFFF"/>
        <w:jc w:val="center"/>
        <w:rPr>
          <w:rFonts w:ascii="Arial" w:hAnsi="Arial" w:cs="Arial"/>
          <w:b/>
          <w:bCs/>
          <w:i/>
          <w:color w:val="990099"/>
          <w:sz w:val="20"/>
          <w:szCs w:val="20"/>
        </w:rPr>
      </w:pPr>
      <w:r w:rsidRPr="00E42F01">
        <w:rPr>
          <w:rFonts w:ascii="Arial" w:hAnsi="Arial" w:cs="Arial"/>
          <w:b/>
          <w:bCs/>
          <w:i/>
          <w:color w:val="990099"/>
          <w:sz w:val="20"/>
          <w:szCs w:val="20"/>
        </w:rPr>
        <w:t>Reference “NPN Conference” and visit the museum for $10!</w:t>
      </w:r>
    </w:p>
    <w:p w:rsidR="00E42F01" w:rsidRDefault="00E42F01" w:rsidP="00E42F01">
      <w:pPr>
        <w:shd w:val="clear" w:color="auto" w:fill="FFFFFF"/>
        <w:jc w:val="center"/>
        <w:rPr>
          <w:rFonts w:ascii="Arial" w:hAnsi="Arial" w:cs="Arial"/>
          <w:b/>
          <w:bCs/>
          <w:i/>
          <w:color w:val="990099"/>
          <w:sz w:val="20"/>
          <w:szCs w:val="20"/>
        </w:rPr>
      </w:pPr>
    </w:p>
    <w:p w:rsidR="00E42F01" w:rsidRPr="00E42F01" w:rsidRDefault="00E42F01" w:rsidP="00E42F01">
      <w:pPr>
        <w:shd w:val="clear" w:color="auto" w:fill="FFFFFF"/>
        <w:jc w:val="center"/>
        <w:rPr>
          <w:rFonts w:ascii="Arial" w:hAnsi="Arial" w:cs="Arial"/>
          <w:color w:val="222222"/>
          <w:sz w:val="20"/>
          <w:szCs w:val="20"/>
        </w:rPr>
      </w:pPr>
      <w:r>
        <w:rPr>
          <w:rFonts w:ascii="Arial" w:hAnsi="Arial" w:cs="Arial"/>
          <w:b/>
          <w:bCs/>
          <w:i/>
          <w:color w:val="990099"/>
          <w:sz w:val="20"/>
          <w:szCs w:val="20"/>
        </w:rPr>
        <w:t>EXHIBITIONS</w:t>
      </w:r>
      <w:r w:rsidRPr="00E42F01">
        <w:rPr>
          <w:rFonts w:ascii="Arial" w:hAnsi="Arial" w:cs="Arial"/>
          <w:b/>
          <w:bCs/>
          <w:color w:val="990099"/>
          <w:sz w:val="20"/>
          <w:szCs w:val="20"/>
        </w:rPr>
        <w:t> </w:t>
      </w:r>
    </w:p>
    <w:p w:rsidR="00E42F01" w:rsidRPr="00E42F01" w:rsidRDefault="00E42F01" w:rsidP="00E42F01">
      <w:pPr>
        <w:shd w:val="clear" w:color="auto" w:fill="FFFFFF"/>
        <w:spacing w:before="100" w:beforeAutospacing="1" w:after="100" w:afterAutospacing="1"/>
        <w:rPr>
          <w:rFonts w:ascii="Arial" w:hAnsi="Arial" w:cs="Arial"/>
          <w:color w:val="222222"/>
          <w:sz w:val="20"/>
          <w:szCs w:val="20"/>
        </w:rPr>
      </w:pPr>
      <w:r w:rsidRPr="00E42F01">
        <w:rPr>
          <w:rFonts w:ascii="Arial" w:hAnsi="Arial" w:cs="Arial"/>
          <w:color w:val="222222"/>
          <w:sz w:val="20"/>
          <w:szCs w:val="20"/>
        </w:rPr>
        <w:fldChar w:fldCharType="begin"/>
      </w:r>
      <w:r w:rsidRPr="00E42F01">
        <w:rPr>
          <w:rFonts w:ascii="Arial" w:hAnsi="Arial" w:cs="Arial"/>
          <w:color w:val="222222"/>
          <w:sz w:val="20"/>
          <w:szCs w:val="20"/>
        </w:rPr>
        <w:instrText xml:space="preserve"> HYPERLINK "http://www.empmuseum.org/at-the-museum/current-exhibits/indie-game-revolution.aspx" \t "_blank" </w:instrText>
      </w:r>
      <w:r w:rsidRPr="00E42F01">
        <w:rPr>
          <w:rFonts w:ascii="Arial" w:hAnsi="Arial" w:cs="Arial"/>
          <w:color w:val="222222"/>
          <w:sz w:val="20"/>
          <w:szCs w:val="20"/>
        </w:rPr>
      </w:r>
      <w:r w:rsidRPr="00E42F01">
        <w:rPr>
          <w:rFonts w:ascii="Arial" w:hAnsi="Arial" w:cs="Arial"/>
          <w:color w:val="222222"/>
          <w:sz w:val="20"/>
          <w:szCs w:val="20"/>
        </w:rPr>
        <w:fldChar w:fldCharType="separate"/>
      </w:r>
      <w:r w:rsidRPr="00E42F01">
        <w:rPr>
          <w:rFonts w:ascii="Arial" w:hAnsi="Arial" w:cs="Arial"/>
          <w:b/>
          <w:bCs/>
          <w:i/>
          <w:iCs/>
          <w:color w:val="1155CC"/>
          <w:sz w:val="20"/>
          <w:szCs w:val="20"/>
          <w:u w:val="single"/>
        </w:rPr>
        <w:t>Indie Game Revolution</w:t>
      </w:r>
      <w:r w:rsidRPr="00E42F01">
        <w:rPr>
          <w:rFonts w:ascii="Arial" w:hAnsi="Arial" w:cs="Arial"/>
          <w:color w:val="222222"/>
          <w:sz w:val="20"/>
          <w:szCs w:val="20"/>
        </w:rPr>
        <w:fldChar w:fldCharType="end"/>
      </w:r>
      <w:r w:rsidRPr="00E42F01">
        <w:rPr>
          <w:rFonts w:ascii="Arial" w:hAnsi="Arial" w:cs="Arial"/>
          <w:b/>
          <w:bCs/>
          <w:i/>
          <w:iCs/>
          <w:color w:val="000000"/>
          <w:sz w:val="20"/>
          <w:szCs w:val="20"/>
        </w:rPr>
        <w:t> </w:t>
      </w:r>
      <w:r w:rsidRPr="00E42F01">
        <w:rPr>
          <w:rFonts w:ascii="Arial" w:hAnsi="Arial" w:cs="Arial"/>
          <w:color w:val="222222"/>
          <w:sz w:val="20"/>
          <w:szCs w:val="20"/>
        </w:rPr>
        <w:t>Featuring the stories of more than forty independent video game developers, designers, coders, composers, and critics, EMP presents a dynamic, immersive space inviting you to witness the present and future of gaming as it unfolds. Press your finger to the pulse of a revolution with a playable look into twenty rotating titles from around the world, and discover how independent gamers are redefining their industry.</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t> </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fldChar w:fldCharType="begin"/>
      </w:r>
      <w:r w:rsidRPr="00E42F01">
        <w:rPr>
          <w:rFonts w:ascii="Arial" w:hAnsi="Arial" w:cs="Arial"/>
          <w:color w:val="222222"/>
          <w:sz w:val="20"/>
          <w:szCs w:val="20"/>
        </w:rPr>
        <w:instrText xml:space="preserve"> HYPERLINK "http://www.empmuseum.org/infiniteworlds" \t "_blank" </w:instrText>
      </w:r>
      <w:r w:rsidRPr="00E42F01">
        <w:rPr>
          <w:rFonts w:ascii="Arial" w:hAnsi="Arial" w:cs="Arial"/>
          <w:color w:val="222222"/>
          <w:sz w:val="20"/>
          <w:szCs w:val="20"/>
        </w:rPr>
      </w:r>
      <w:r w:rsidRPr="00E42F01">
        <w:rPr>
          <w:rFonts w:ascii="Arial" w:hAnsi="Arial" w:cs="Arial"/>
          <w:color w:val="222222"/>
          <w:sz w:val="20"/>
          <w:szCs w:val="20"/>
        </w:rPr>
        <w:fldChar w:fldCharType="separate"/>
      </w:r>
      <w:r w:rsidRPr="00E42F01">
        <w:rPr>
          <w:rFonts w:ascii="Arial" w:hAnsi="Arial" w:cs="Arial"/>
          <w:b/>
          <w:bCs/>
          <w:i/>
          <w:iCs/>
          <w:color w:val="1155CC"/>
          <w:sz w:val="20"/>
          <w:szCs w:val="20"/>
          <w:u w:val="single"/>
          <w:shd w:val="clear" w:color="auto" w:fill="FFFFFF"/>
        </w:rPr>
        <w:t>Infinite Worlds of Science Fiction</w:t>
      </w:r>
      <w:r w:rsidRPr="00E42F01">
        <w:rPr>
          <w:rFonts w:ascii="Arial" w:hAnsi="Arial" w:cs="Arial"/>
          <w:color w:val="222222"/>
          <w:sz w:val="20"/>
          <w:szCs w:val="20"/>
        </w:rPr>
        <w:fldChar w:fldCharType="end"/>
      </w:r>
      <w:r w:rsidRPr="00E42F01">
        <w:rPr>
          <w:rFonts w:ascii="Arial" w:hAnsi="Arial" w:cs="Arial"/>
          <w:b/>
          <w:bCs/>
          <w:color w:val="222222"/>
          <w:sz w:val="20"/>
          <w:szCs w:val="20"/>
          <w:shd w:val="clear" w:color="auto" w:fill="FFFFFF"/>
        </w:rPr>
        <w:t> </w:t>
      </w:r>
      <w:r w:rsidRPr="00E42F01">
        <w:rPr>
          <w:rFonts w:ascii="Arial" w:hAnsi="Arial" w:cs="Arial"/>
          <w:color w:val="222222"/>
          <w:sz w:val="20"/>
          <w:szCs w:val="20"/>
        </w:rPr>
        <w:t>Step inside a gigantic, mysterious alien spacecraft. Within, it contains a treasure trove of objects, images, and information from hundreds, possibly thousands of other worlds from the farthest reaches of the universe.  Packed with more than 150 artifacts from iconic films and television shows, </w:t>
      </w:r>
      <w:r w:rsidRPr="00E42F01">
        <w:rPr>
          <w:rFonts w:ascii="Arial" w:hAnsi="Arial" w:cs="Arial"/>
          <w:i/>
          <w:iCs/>
          <w:color w:val="222222"/>
          <w:sz w:val="20"/>
          <w:szCs w:val="20"/>
        </w:rPr>
        <w:t>Infinite Worlds of Science Fiction</w:t>
      </w:r>
      <w:r w:rsidRPr="00E42F01">
        <w:rPr>
          <w:rFonts w:ascii="Arial" w:hAnsi="Arial" w:cs="Arial"/>
          <w:color w:val="222222"/>
          <w:sz w:val="20"/>
          <w:szCs w:val="20"/>
        </w:rPr>
        <w:t> invites you to experience the incredible range of storytelling found in science fiction.</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t> </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fldChar w:fldCharType="begin"/>
      </w:r>
      <w:r w:rsidRPr="00E42F01">
        <w:rPr>
          <w:rFonts w:ascii="Arial" w:hAnsi="Arial" w:cs="Arial"/>
          <w:color w:val="222222"/>
          <w:sz w:val="20"/>
          <w:szCs w:val="20"/>
        </w:rPr>
        <w:instrText xml:space="preserve"> HYPERLINK "http://www.empsfm.org/exhibitions/index.asp?categoryID=177&amp;ccID=301" \t "_blank" </w:instrText>
      </w:r>
      <w:r w:rsidRPr="00E42F01">
        <w:rPr>
          <w:rFonts w:ascii="Arial" w:hAnsi="Arial" w:cs="Arial"/>
          <w:color w:val="222222"/>
          <w:sz w:val="20"/>
          <w:szCs w:val="20"/>
        </w:rPr>
      </w:r>
      <w:r w:rsidRPr="00E42F01">
        <w:rPr>
          <w:rFonts w:ascii="Arial" w:hAnsi="Arial" w:cs="Arial"/>
          <w:color w:val="222222"/>
          <w:sz w:val="20"/>
          <w:szCs w:val="20"/>
        </w:rPr>
        <w:fldChar w:fldCharType="separate"/>
      </w:r>
      <w:r w:rsidRPr="00E42F01">
        <w:rPr>
          <w:rFonts w:ascii="Arial" w:hAnsi="Arial" w:cs="Arial"/>
          <w:b/>
          <w:bCs/>
          <w:i/>
          <w:iCs/>
          <w:color w:val="1155CC"/>
          <w:sz w:val="20"/>
          <w:szCs w:val="20"/>
          <w:u w:val="single"/>
        </w:rPr>
        <w:t>Nirvana: Taking Punk to the Masses</w:t>
      </w:r>
      <w:r w:rsidRPr="00E42F01">
        <w:rPr>
          <w:rFonts w:ascii="Arial" w:hAnsi="Arial" w:cs="Arial"/>
          <w:color w:val="222222"/>
          <w:sz w:val="20"/>
          <w:szCs w:val="20"/>
        </w:rPr>
        <w:fldChar w:fldCharType="end"/>
      </w:r>
      <w:r w:rsidRPr="00E42F01">
        <w:rPr>
          <w:rFonts w:ascii="Arial" w:hAnsi="Arial" w:cs="Arial"/>
          <w:b/>
          <w:bCs/>
          <w:i/>
          <w:iCs/>
          <w:color w:val="000000"/>
          <w:sz w:val="20"/>
          <w:szCs w:val="20"/>
        </w:rPr>
        <w:t> </w:t>
      </w:r>
      <w:r w:rsidRPr="00E42F01">
        <w:rPr>
          <w:rFonts w:ascii="Arial" w:hAnsi="Arial" w:cs="Arial"/>
          <w:color w:val="000000"/>
          <w:sz w:val="20"/>
          <w:szCs w:val="20"/>
        </w:rPr>
        <w:t xml:space="preserve">contains 200 artifacts tied to the band and the independent punk rock music community that nurtured it. Among the many pieces are handwritten lyrics, numerous instruments and candid snapshots, many of them never before </w:t>
      </w:r>
      <w:proofErr w:type="gramStart"/>
      <w:r w:rsidRPr="00E42F01">
        <w:rPr>
          <w:rFonts w:ascii="Arial" w:hAnsi="Arial" w:cs="Arial"/>
          <w:color w:val="000000"/>
          <w:sz w:val="20"/>
          <w:szCs w:val="20"/>
        </w:rPr>
        <w:t>exhibited.</w:t>
      </w:r>
      <w:proofErr w:type="gramEnd"/>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b/>
          <w:bCs/>
          <w:color w:val="990099"/>
          <w:sz w:val="20"/>
          <w:szCs w:val="20"/>
        </w:rPr>
        <w:t> </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fldChar w:fldCharType="begin"/>
      </w:r>
      <w:r w:rsidRPr="00E42F01">
        <w:rPr>
          <w:rFonts w:ascii="Arial" w:hAnsi="Arial" w:cs="Arial"/>
          <w:color w:val="222222"/>
          <w:sz w:val="20"/>
          <w:szCs w:val="20"/>
        </w:rPr>
        <w:instrText xml:space="preserve"> HYPERLINK "http://www.empmuseum.org/at-the-museum/current-exhibits/fantasy-worlds-of-myth-and-magic.aspx" \t "_blank" </w:instrText>
      </w:r>
      <w:r w:rsidRPr="00E42F01">
        <w:rPr>
          <w:rFonts w:ascii="Arial" w:hAnsi="Arial" w:cs="Arial"/>
          <w:color w:val="222222"/>
          <w:sz w:val="20"/>
          <w:szCs w:val="20"/>
        </w:rPr>
      </w:r>
      <w:r w:rsidRPr="00E42F01">
        <w:rPr>
          <w:rFonts w:ascii="Arial" w:hAnsi="Arial" w:cs="Arial"/>
          <w:color w:val="222222"/>
          <w:sz w:val="20"/>
          <w:szCs w:val="20"/>
        </w:rPr>
        <w:fldChar w:fldCharType="separate"/>
      </w:r>
      <w:r w:rsidRPr="00E42F01">
        <w:rPr>
          <w:rFonts w:ascii="Arial" w:hAnsi="Arial" w:cs="Arial"/>
          <w:b/>
          <w:bCs/>
          <w:i/>
          <w:iCs/>
          <w:color w:val="1155CC"/>
          <w:sz w:val="20"/>
          <w:szCs w:val="20"/>
          <w:u w:val="single"/>
        </w:rPr>
        <w:t>Fantasy: Worlds of Myth and Magic</w:t>
      </w:r>
      <w:r w:rsidRPr="00E42F01">
        <w:rPr>
          <w:rFonts w:ascii="Arial" w:hAnsi="Arial" w:cs="Arial"/>
          <w:color w:val="222222"/>
          <w:sz w:val="20"/>
          <w:szCs w:val="20"/>
        </w:rPr>
        <w:fldChar w:fldCharType="end"/>
      </w:r>
      <w:proofErr w:type="gramStart"/>
      <w:r w:rsidRPr="00E42F01">
        <w:rPr>
          <w:rFonts w:ascii="Arial" w:hAnsi="Arial" w:cs="Arial"/>
          <w:color w:val="222222"/>
          <w:sz w:val="20"/>
          <w:szCs w:val="20"/>
        </w:rPr>
        <w:t>  Revel</w:t>
      </w:r>
      <w:proofErr w:type="gramEnd"/>
      <w:r w:rsidRPr="00E42F01">
        <w:rPr>
          <w:rFonts w:ascii="Arial" w:hAnsi="Arial" w:cs="Arial"/>
          <w:color w:val="222222"/>
          <w:sz w:val="20"/>
          <w:szCs w:val="20"/>
        </w:rPr>
        <w:t xml:space="preserve"> in hands-on installations that include world building and mapmaking, and legendary pop culture artifacts. See iconic costumes from TV and the silver screen including </w:t>
      </w:r>
      <w:r w:rsidRPr="00E42F01">
        <w:rPr>
          <w:rFonts w:ascii="Arial" w:hAnsi="Arial" w:cs="Arial"/>
          <w:i/>
          <w:iCs/>
          <w:color w:val="222222"/>
          <w:sz w:val="20"/>
          <w:szCs w:val="20"/>
        </w:rPr>
        <w:t>The Wizard of Oz</w:t>
      </w:r>
      <w:r w:rsidRPr="00E42F01">
        <w:rPr>
          <w:rFonts w:ascii="Arial" w:hAnsi="Arial" w:cs="Arial"/>
          <w:color w:val="222222"/>
          <w:sz w:val="20"/>
          <w:szCs w:val="20"/>
        </w:rPr>
        <w:t>, </w:t>
      </w:r>
      <w:r w:rsidRPr="00E42F01">
        <w:rPr>
          <w:rFonts w:ascii="Arial" w:hAnsi="Arial" w:cs="Arial"/>
          <w:i/>
          <w:iCs/>
          <w:color w:val="222222"/>
          <w:sz w:val="20"/>
          <w:szCs w:val="20"/>
        </w:rPr>
        <w:t>Labyrinth</w:t>
      </w:r>
      <w:r w:rsidRPr="00E42F01">
        <w:rPr>
          <w:rFonts w:ascii="Arial" w:hAnsi="Arial" w:cs="Arial"/>
          <w:color w:val="222222"/>
          <w:sz w:val="20"/>
          <w:szCs w:val="20"/>
        </w:rPr>
        <w:t xml:space="preserve">, </w:t>
      </w:r>
      <w:proofErr w:type="spellStart"/>
      <w:r w:rsidRPr="00E42F01">
        <w:rPr>
          <w:rFonts w:ascii="Arial" w:hAnsi="Arial" w:cs="Arial"/>
          <w:color w:val="222222"/>
          <w:sz w:val="20"/>
          <w:szCs w:val="20"/>
        </w:rPr>
        <w:t>and</w:t>
      </w:r>
      <w:r w:rsidRPr="00E42F01">
        <w:rPr>
          <w:rFonts w:ascii="Arial" w:hAnsi="Arial" w:cs="Arial"/>
          <w:i/>
          <w:iCs/>
          <w:color w:val="222222"/>
          <w:sz w:val="20"/>
          <w:szCs w:val="20"/>
        </w:rPr>
        <w:t>The</w:t>
      </w:r>
      <w:proofErr w:type="spellEnd"/>
      <w:r w:rsidRPr="00E42F01">
        <w:rPr>
          <w:rFonts w:ascii="Arial" w:hAnsi="Arial" w:cs="Arial"/>
          <w:i/>
          <w:iCs/>
          <w:color w:val="222222"/>
          <w:sz w:val="20"/>
          <w:szCs w:val="20"/>
        </w:rPr>
        <w:t xml:space="preserve"> Princess Bride</w:t>
      </w:r>
      <w:r w:rsidRPr="00E42F01">
        <w:rPr>
          <w:rFonts w:ascii="Arial" w:hAnsi="Arial" w:cs="Arial"/>
          <w:color w:val="222222"/>
          <w:sz w:val="20"/>
          <w:szCs w:val="20"/>
        </w:rPr>
        <w:t>; and pet a dragon designed by Seattle Opera.</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t> </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fldChar w:fldCharType="begin"/>
      </w:r>
      <w:r w:rsidRPr="00E42F01">
        <w:rPr>
          <w:rFonts w:ascii="Arial" w:hAnsi="Arial" w:cs="Arial"/>
          <w:color w:val="222222"/>
          <w:sz w:val="20"/>
          <w:szCs w:val="20"/>
        </w:rPr>
        <w:instrText xml:space="preserve"> HYPERLINK "http://empmuseum.org/at-the-museum/current-exhibits/cant-look-away-the-lure-of-horror-film.aspx" \t "_blank" </w:instrText>
      </w:r>
      <w:r w:rsidRPr="00E42F01">
        <w:rPr>
          <w:rFonts w:ascii="Arial" w:hAnsi="Arial" w:cs="Arial"/>
          <w:color w:val="222222"/>
          <w:sz w:val="20"/>
          <w:szCs w:val="20"/>
        </w:rPr>
      </w:r>
      <w:r w:rsidRPr="00E42F01">
        <w:rPr>
          <w:rFonts w:ascii="Arial" w:hAnsi="Arial" w:cs="Arial"/>
          <w:color w:val="222222"/>
          <w:sz w:val="20"/>
          <w:szCs w:val="20"/>
        </w:rPr>
        <w:fldChar w:fldCharType="separate"/>
      </w:r>
      <w:r w:rsidRPr="00E42F01">
        <w:rPr>
          <w:rFonts w:ascii="Arial" w:hAnsi="Arial" w:cs="Arial"/>
          <w:b/>
          <w:bCs/>
          <w:i/>
          <w:iCs/>
          <w:color w:val="1155CC"/>
          <w:sz w:val="20"/>
          <w:szCs w:val="20"/>
          <w:u w:val="single"/>
        </w:rPr>
        <w:t>Can’t Look Away: The Lure of Horror Film</w:t>
      </w:r>
      <w:r w:rsidRPr="00E42F01">
        <w:rPr>
          <w:rFonts w:ascii="Arial" w:hAnsi="Arial" w:cs="Arial"/>
          <w:color w:val="222222"/>
          <w:sz w:val="20"/>
          <w:szCs w:val="20"/>
        </w:rPr>
        <w:fldChar w:fldCharType="end"/>
      </w:r>
      <w:proofErr w:type="gramStart"/>
      <w:r w:rsidRPr="00E42F01">
        <w:rPr>
          <w:rFonts w:ascii="Arial" w:hAnsi="Arial" w:cs="Arial"/>
          <w:color w:val="222222"/>
          <w:sz w:val="20"/>
          <w:szCs w:val="20"/>
        </w:rPr>
        <w:t>  presents</w:t>
      </w:r>
      <w:proofErr w:type="gramEnd"/>
      <w:r w:rsidRPr="00E42F01">
        <w:rPr>
          <w:rFonts w:ascii="Arial" w:hAnsi="Arial" w:cs="Arial"/>
          <w:color w:val="222222"/>
          <w:sz w:val="20"/>
          <w:szCs w:val="20"/>
        </w:rPr>
        <w:t xml:space="preserve"> an </w:t>
      </w:r>
      <w:r w:rsidRPr="00E42F01">
        <w:rPr>
          <w:rFonts w:ascii="Arial" w:hAnsi="Arial" w:cs="Arial"/>
          <w:color w:val="000000"/>
          <w:sz w:val="20"/>
          <w:szCs w:val="20"/>
        </w:rPr>
        <w:t xml:space="preserve">in-depth exploration into horror, its link to humanity, and how that connection is expressed through cinema, biology, history, and contemporary culture. Can’t Look Away is co-curated by three of the world’s most prolific horror film directors – Roger </w:t>
      </w:r>
      <w:proofErr w:type="spellStart"/>
      <w:r w:rsidRPr="00E42F01">
        <w:rPr>
          <w:rFonts w:ascii="Arial" w:hAnsi="Arial" w:cs="Arial"/>
          <w:color w:val="000000"/>
          <w:sz w:val="20"/>
          <w:szCs w:val="20"/>
        </w:rPr>
        <w:t>Corman</w:t>
      </w:r>
      <w:proofErr w:type="spellEnd"/>
      <w:r w:rsidRPr="00E42F01">
        <w:rPr>
          <w:rFonts w:ascii="Arial" w:hAnsi="Arial" w:cs="Arial"/>
          <w:color w:val="000000"/>
          <w:sz w:val="20"/>
          <w:szCs w:val="20"/>
        </w:rPr>
        <w:t>, John Landis, and Eli Roth.</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t> </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fldChar w:fldCharType="begin"/>
      </w:r>
      <w:r w:rsidRPr="00E42F01">
        <w:rPr>
          <w:rFonts w:ascii="Arial" w:hAnsi="Arial" w:cs="Arial"/>
          <w:color w:val="222222"/>
          <w:sz w:val="20"/>
          <w:szCs w:val="20"/>
        </w:rPr>
        <w:instrText xml:space="preserve"> HYPERLINK "http://empsfm.org/exhibitions/index.asp?categoryID=19&amp;ccID=53" \t "_blank" </w:instrText>
      </w:r>
      <w:r w:rsidRPr="00E42F01">
        <w:rPr>
          <w:rFonts w:ascii="Arial" w:hAnsi="Arial" w:cs="Arial"/>
          <w:color w:val="222222"/>
          <w:sz w:val="20"/>
          <w:szCs w:val="20"/>
        </w:rPr>
      </w:r>
      <w:r w:rsidRPr="00E42F01">
        <w:rPr>
          <w:rFonts w:ascii="Arial" w:hAnsi="Arial" w:cs="Arial"/>
          <w:color w:val="222222"/>
          <w:sz w:val="20"/>
          <w:szCs w:val="20"/>
        </w:rPr>
        <w:fldChar w:fldCharType="separate"/>
      </w:r>
      <w:r w:rsidRPr="00E42F01">
        <w:rPr>
          <w:rFonts w:ascii="Arial" w:hAnsi="Arial" w:cs="Arial"/>
          <w:b/>
          <w:bCs/>
          <w:i/>
          <w:iCs/>
          <w:color w:val="1155CC"/>
          <w:sz w:val="20"/>
          <w:szCs w:val="20"/>
          <w:u w:val="single"/>
        </w:rPr>
        <w:t>Guitar Gallery: The Quest for Volume</w:t>
      </w:r>
      <w:r w:rsidRPr="00E42F01">
        <w:rPr>
          <w:rFonts w:ascii="Arial" w:hAnsi="Arial" w:cs="Arial"/>
          <w:color w:val="222222"/>
          <w:sz w:val="20"/>
          <w:szCs w:val="20"/>
        </w:rPr>
        <w:fldChar w:fldCharType="end"/>
      </w:r>
      <w:r w:rsidRPr="00E42F01">
        <w:rPr>
          <w:rFonts w:ascii="Arial" w:hAnsi="Arial" w:cs="Arial"/>
          <w:i/>
          <w:iCs/>
          <w:color w:val="222222"/>
          <w:sz w:val="20"/>
          <w:szCs w:val="20"/>
        </w:rPr>
        <w:t> </w:t>
      </w:r>
      <w:r w:rsidRPr="00E42F01">
        <w:rPr>
          <w:rFonts w:ascii="Arial" w:hAnsi="Arial" w:cs="Arial"/>
          <w:color w:val="000000"/>
          <w:sz w:val="20"/>
          <w:szCs w:val="20"/>
        </w:rPr>
        <w:t>presents the history of guitar amplification, beginning with a 1770s Italian guitar and moving through the development of the instrument as it became larger, went electric, and finally came to dominate the stage as the signature instrument of rock 'n' roll.</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t> </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t>We also have several </w:t>
      </w:r>
      <w:r w:rsidRPr="00E42F01">
        <w:rPr>
          <w:rFonts w:ascii="Arial" w:hAnsi="Arial" w:cs="Arial"/>
          <w:color w:val="222222"/>
          <w:sz w:val="20"/>
          <w:szCs w:val="20"/>
        </w:rPr>
        <w:fldChar w:fldCharType="begin"/>
      </w:r>
      <w:r w:rsidRPr="00E42F01">
        <w:rPr>
          <w:rFonts w:ascii="Arial" w:hAnsi="Arial" w:cs="Arial"/>
          <w:color w:val="222222"/>
          <w:sz w:val="20"/>
          <w:szCs w:val="20"/>
        </w:rPr>
        <w:instrText xml:space="preserve"> HYPERLINK "http://empsfm.org/exhibitions/index.asp?categoryID=218" \t "_blank" </w:instrText>
      </w:r>
      <w:r w:rsidRPr="00E42F01">
        <w:rPr>
          <w:rFonts w:ascii="Arial" w:hAnsi="Arial" w:cs="Arial"/>
          <w:color w:val="222222"/>
          <w:sz w:val="20"/>
          <w:szCs w:val="20"/>
        </w:rPr>
      </w:r>
      <w:r w:rsidRPr="00E42F01">
        <w:rPr>
          <w:rFonts w:ascii="Arial" w:hAnsi="Arial" w:cs="Arial"/>
          <w:color w:val="222222"/>
          <w:sz w:val="20"/>
          <w:szCs w:val="20"/>
        </w:rPr>
        <w:fldChar w:fldCharType="separate"/>
      </w:r>
      <w:r w:rsidRPr="00E42F01">
        <w:rPr>
          <w:rFonts w:ascii="Arial" w:hAnsi="Arial" w:cs="Arial"/>
          <w:b/>
          <w:bCs/>
          <w:color w:val="1155CC"/>
          <w:sz w:val="20"/>
          <w:szCs w:val="20"/>
          <w:u w:val="single"/>
        </w:rPr>
        <w:t>interactive galleries</w:t>
      </w:r>
      <w:r w:rsidRPr="00E42F01">
        <w:rPr>
          <w:rFonts w:ascii="Arial" w:hAnsi="Arial" w:cs="Arial"/>
          <w:color w:val="222222"/>
          <w:sz w:val="20"/>
          <w:szCs w:val="20"/>
        </w:rPr>
        <w:fldChar w:fldCharType="end"/>
      </w:r>
      <w:r w:rsidRPr="00E42F01">
        <w:rPr>
          <w:rFonts w:ascii="Arial" w:hAnsi="Arial" w:cs="Arial"/>
          <w:color w:val="222222"/>
          <w:sz w:val="20"/>
          <w:szCs w:val="20"/>
        </w:rPr>
        <w:t> that are definitely favorites for kids and adults alike! The first is called </w:t>
      </w:r>
      <w:r w:rsidRPr="00E42F01">
        <w:rPr>
          <w:rFonts w:ascii="Arial" w:hAnsi="Arial" w:cs="Arial"/>
          <w:b/>
          <w:bCs/>
          <w:color w:val="222222"/>
          <w:sz w:val="20"/>
          <w:szCs w:val="20"/>
        </w:rPr>
        <w:t xml:space="preserve">Sound </w:t>
      </w:r>
      <w:proofErr w:type="spellStart"/>
      <w:r w:rsidRPr="00E42F01">
        <w:rPr>
          <w:rFonts w:ascii="Arial" w:hAnsi="Arial" w:cs="Arial"/>
          <w:b/>
          <w:bCs/>
          <w:color w:val="222222"/>
          <w:sz w:val="20"/>
          <w:szCs w:val="20"/>
        </w:rPr>
        <w:t>Lab</w:t>
      </w:r>
      <w:r w:rsidRPr="00E42F01">
        <w:rPr>
          <w:rFonts w:ascii="Arial" w:hAnsi="Arial" w:cs="Arial"/>
          <w:color w:val="222222"/>
          <w:sz w:val="20"/>
          <w:szCs w:val="20"/>
        </w:rPr>
        <w:t>which</w:t>
      </w:r>
      <w:proofErr w:type="spellEnd"/>
      <w:r w:rsidRPr="00E42F01">
        <w:rPr>
          <w:rFonts w:ascii="Arial" w:hAnsi="Arial" w:cs="Arial"/>
          <w:color w:val="222222"/>
          <w:sz w:val="20"/>
          <w:szCs w:val="20"/>
        </w:rPr>
        <w:t xml:space="preserve"> is set up like a recording studio. Complete with sound proof music rooms, interactive tutorials where you can learn to play guitar, keyboard, and drums, Sound Lab also features a jam room where a group can use the skills they’ve learned to write their own song and have the option of purchasing the recording of themselves. No previous musical ability required!</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t> </w:t>
      </w:r>
    </w:p>
    <w:p w:rsidR="00E42F01" w:rsidRPr="00E42F01" w:rsidRDefault="00E42F01" w:rsidP="00E42F01">
      <w:pPr>
        <w:shd w:val="clear" w:color="auto" w:fill="FFFFFF"/>
        <w:rPr>
          <w:rFonts w:ascii="Arial" w:hAnsi="Arial" w:cs="Arial"/>
          <w:color w:val="222222"/>
          <w:sz w:val="20"/>
          <w:szCs w:val="20"/>
        </w:rPr>
      </w:pPr>
      <w:r w:rsidRPr="00E42F01">
        <w:rPr>
          <w:rFonts w:ascii="Arial" w:hAnsi="Arial" w:cs="Arial"/>
          <w:color w:val="222222"/>
          <w:sz w:val="20"/>
          <w:szCs w:val="20"/>
        </w:rPr>
        <w:t>Another interactive exhibition is </w:t>
      </w:r>
      <w:proofErr w:type="spellStart"/>
      <w:r w:rsidRPr="00E42F01">
        <w:rPr>
          <w:rFonts w:ascii="Arial" w:hAnsi="Arial" w:cs="Arial"/>
          <w:b/>
          <w:bCs/>
          <w:color w:val="222222"/>
          <w:sz w:val="20"/>
          <w:szCs w:val="20"/>
        </w:rPr>
        <w:t>OnStage</w:t>
      </w:r>
      <w:proofErr w:type="spellEnd"/>
      <w:r w:rsidRPr="00E42F01">
        <w:rPr>
          <w:rFonts w:ascii="Arial" w:hAnsi="Arial" w:cs="Arial"/>
          <w:b/>
          <w:bCs/>
          <w:color w:val="222222"/>
          <w:sz w:val="20"/>
          <w:szCs w:val="20"/>
        </w:rPr>
        <w:t>.</w:t>
      </w:r>
      <w:r w:rsidRPr="00E42F01">
        <w:rPr>
          <w:rFonts w:ascii="Arial" w:hAnsi="Arial" w:cs="Arial"/>
          <w:color w:val="222222"/>
          <w:sz w:val="20"/>
          <w:szCs w:val="20"/>
        </w:rPr>
        <w:t xml:space="preserve"> Be a rock star-- even if you’ve never played an instrument! </w:t>
      </w:r>
      <w:proofErr w:type="spellStart"/>
      <w:r w:rsidRPr="00E42F01">
        <w:rPr>
          <w:rFonts w:ascii="Arial" w:hAnsi="Arial" w:cs="Arial"/>
          <w:color w:val="222222"/>
          <w:sz w:val="20"/>
          <w:szCs w:val="20"/>
        </w:rPr>
        <w:t>OnStage</w:t>
      </w:r>
      <w:proofErr w:type="spellEnd"/>
      <w:r w:rsidRPr="00E42F01">
        <w:rPr>
          <w:rFonts w:ascii="Arial" w:hAnsi="Arial" w:cs="Arial"/>
          <w:color w:val="222222"/>
          <w:sz w:val="20"/>
          <w:szCs w:val="20"/>
        </w:rPr>
        <w:t xml:space="preserve"> is set up like a real rock-n-roll concert, with instruments that can be set to manual or automatic with a virtual audience of thousands cheering the band on. A photo is taken during this performance and a poster of the band rocking out on stage can be purchased after the experience. There’s also a DVD function so groups can actually take their performance home as a keepsake and to show off their new skills. </w:t>
      </w:r>
      <w:r w:rsidRPr="00E42F01">
        <w:rPr>
          <w:rFonts w:ascii="Arial" w:hAnsi="Arial" w:cs="Arial"/>
          <w:i/>
          <w:iCs/>
          <w:color w:val="222222"/>
          <w:sz w:val="20"/>
          <w:szCs w:val="20"/>
        </w:rPr>
        <w:t xml:space="preserve">Please note: </w:t>
      </w:r>
      <w:proofErr w:type="spellStart"/>
      <w:r w:rsidRPr="00E42F01">
        <w:rPr>
          <w:rFonts w:ascii="Arial" w:hAnsi="Arial" w:cs="Arial"/>
          <w:i/>
          <w:iCs/>
          <w:color w:val="222222"/>
          <w:sz w:val="20"/>
          <w:szCs w:val="20"/>
        </w:rPr>
        <w:t>OnStage</w:t>
      </w:r>
      <w:proofErr w:type="spellEnd"/>
      <w:r w:rsidRPr="00E42F01">
        <w:rPr>
          <w:rFonts w:ascii="Arial" w:hAnsi="Arial" w:cs="Arial"/>
          <w:i/>
          <w:iCs/>
          <w:color w:val="222222"/>
          <w:sz w:val="20"/>
          <w:szCs w:val="20"/>
        </w:rPr>
        <w:t xml:space="preserve"> features strobe lights. (Open Fri – Sun)</w:t>
      </w:r>
      <w:bookmarkStart w:id="0" w:name="_GoBack"/>
      <w:bookmarkEnd w:id="0"/>
      <w:r w:rsidRPr="00E42F01">
        <w:rPr>
          <w:rFonts w:ascii="Arial" w:hAnsi="Arial" w:cs="Arial"/>
          <w:i/>
          <w:iCs/>
          <w:color w:val="222222"/>
          <w:sz w:val="20"/>
          <w:szCs w:val="20"/>
        </w:rPr>
        <w:t> </w:t>
      </w:r>
    </w:p>
    <w:p w:rsidR="00FF5374" w:rsidRPr="00E42F01" w:rsidRDefault="00FF5374">
      <w:pPr>
        <w:rPr>
          <w:rFonts w:ascii="Arial" w:hAnsi="Arial" w:cs="Arial"/>
          <w:sz w:val="20"/>
          <w:szCs w:val="20"/>
        </w:rPr>
      </w:pPr>
    </w:p>
    <w:sectPr w:rsidR="00FF5374" w:rsidRPr="00E42F01" w:rsidSect="00844E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01"/>
    <w:rsid w:val="00844EE3"/>
    <w:rsid w:val="00E42F01"/>
    <w:rsid w:val="00FF5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B9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F0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42F01"/>
    <w:rPr>
      <w:color w:val="0000FF"/>
      <w:u w:val="single"/>
    </w:rPr>
  </w:style>
  <w:style w:type="character" w:customStyle="1" w:styleId="apple-converted-space">
    <w:name w:val="apple-converted-space"/>
    <w:basedOn w:val="DefaultParagraphFont"/>
    <w:rsid w:val="00E42F01"/>
  </w:style>
  <w:style w:type="character" w:styleId="Emphasis">
    <w:name w:val="Emphasis"/>
    <w:basedOn w:val="DefaultParagraphFont"/>
    <w:uiPriority w:val="20"/>
    <w:qFormat/>
    <w:rsid w:val="00E42F0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F0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42F01"/>
    <w:rPr>
      <w:color w:val="0000FF"/>
      <w:u w:val="single"/>
    </w:rPr>
  </w:style>
  <w:style w:type="character" w:customStyle="1" w:styleId="apple-converted-space">
    <w:name w:val="apple-converted-space"/>
    <w:basedOn w:val="DefaultParagraphFont"/>
    <w:rsid w:val="00E42F01"/>
  </w:style>
  <w:style w:type="character" w:styleId="Emphasis">
    <w:name w:val="Emphasis"/>
    <w:basedOn w:val="DefaultParagraphFont"/>
    <w:uiPriority w:val="20"/>
    <w:qFormat/>
    <w:rsid w:val="00E42F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50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3407</Characters>
  <Application>Microsoft Macintosh Word</Application>
  <DocSecurity>0</DocSecurity>
  <Lines>28</Lines>
  <Paragraphs>7</Paragraphs>
  <ScaleCrop>false</ScaleCrop>
  <Company>CASAT</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Tieman</dc:creator>
  <cp:keywords/>
  <dc:description/>
  <cp:lastModifiedBy>Julie Tieman</cp:lastModifiedBy>
  <cp:revision>1</cp:revision>
  <cp:lastPrinted>2015-10-16T19:15:00Z</cp:lastPrinted>
  <dcterms:created xsi:type="dcterms:W3CDTF">2015-10-16T19:13:00Z</dcterms:created>
  <dcterms:modified xsi:type="dcterms:W3CDTF">2015-10-16T19:15:00Z</dcterms:modified>
</cp:coreProperties>
</file>