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39A2B" w14:textId="77777777" w:rsidR="00482647" w:rsidRDefault="00C65C6F">
      <w:pPr>
        <w:framePr w:w="1780" w:h="2161" w:hSpace="187" w:wrap="around" w:vAnchor="text" w:hAnchor="page" w:x="9268" w:y="-895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270BDC4" wp14:editId="1A2CEE68">
            <wp:simplePos x="0" y="0"/>
            <wp:positionH relativeFrom="column">
              <wp:posOffset>5963285</wp:posOffset>
            </wp:positionH>
            <wp:positionV relativeFrom="paragraph">
              <wp:posOffset>390525</wp:posOffset>
            </wp:positionV>
            <wp:extent cx="1124585" cy="1291590"/>
            <wp:effectExtent l="19050" t="0" r="0" b="0"/>
            <wp:wrapNone/>
            <wp:docPr id="3" name="Picture 3" descr="MENSF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FNC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29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BE51FE" w14:textId="77777777" w:rsidR="00732DBC" w:rsidRDefault="00FF720B" w:rsidP="00FF720B">
      <w:pPr>
        <w:ind w:left="-108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Oregon Addictions &amp; Mental Health Division</w:t>
      </w:r>
    </w:p>
    <w:p w14:paraId="605C461A" w14:textId="77777777" w:rsidR="00FF720B" w:rsidRDefault="00FF720B" w:rsidP="00FF720B">
      <w:pPr>
        <w:ind w:left="-108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Evidence-Based Programs</w:t>
      </w:r>
    </w:p>
    <w:p w14:paraId="4EFA4290" w14:textId="77777777" w:rsidR="00A02C6C" w:rsidRPr="00A02C6C" w:rsidRDefault="00FF720B" w:rsidP="00FF720B">
      <w:pPr>
        <w:ind w:left="-1080"/>
        <w:rPr>
          <w:b/>
          <w:bCs/>
          <w:noProof/>
          <w:szCs w:val="24"/>
        </w:rPr>
      </w:pPr>
      <w:r>
        <w:rPr>
          <w:b/>
          <w:bCs/>
          <w:noProof/>
          <w:sz w:val="32"/>
          <w:szCs w:val="32"/>
        </w:rPr>
        <w:t>Tribal Practice Approval Form</w:t>
      </w:r>
      <w:r w:rsidR="006E1838">
        <w:rPr>
          <w:b/>
          <w:bCs/>
          <w:noProof/>
          <w:sz w:val="32"/>
          <w:szCs w:val="32"/>
        </w:rPr>
        <w:t xml:space="preserve">, </w:t>
      </w:r>
      <w:r w:rsidR="00A02C6C" w:rsidRPr="00A02C6C">
        <w:rPr>
          <w:b/>
          <w:bCs/>
          <w:noProof/>
          <w:szCs w:val="24"/>
        </w:rPr>
        <w:t xml:space="preserve">Mk </w:t>
      </w:r>
      <w:r w:rsidR="00390A54">
        <w:rPr>
          <w:b/>
          <w:bCs/>
          <w:noProof/>
          <w:szCs w:val="24"/>
        </w:rPr>
        <w:t>V</w:t>
      </w:r>
    </w:p>
    <w:p w14:paraId="71D87676" w14:textId="77777777" w:rsidR="0041182F" w:rsidRDefault="0041182F" w:rsidP="0041182F">
      <w:pPr>
        <w:pStyle w:val="Default"/>
        <w:rPr>
          <w:rFonts w:ascii="Arial" w:hAnsi="Arial"/>
        </w:rPr>
      </w:pPr>
    </w:p>
    <w:p w14:paraId="18457924" w14:textId="77777777" w:rsidR="00E50828" w:rsidRPr="00E50828" w:rsidRDefault="00E50828" w:rsidP="007850D2">
      <w:pPr>
        <w:pStyle w:val="Default"/>
        <w:numPr>
          <w:ilvl w:val="0"/>
          <w:numId w:val="2"/>
        </w:numPr>
        <w:ind w:left="-630" w:hanging="450"/>
        <w:rPr>
          <w:rFonts w:ascii="Arial" w:hAnsi="Arial"/>
          <w:b/>
        </w:rPr>
      </w:pPr>
      <w:r w:rsidRPr="00E50828">
        <w:rPr>
          <w:rFonts w:ascii="Arial" w:hAnsi="Arial"/>
          <w:b/>
        </w:rPr>
        <w:t>Name of Tribal Practice</w:t>
      </w:r>
    </w:p>
    <w:p w14:paraId="3C451FB0" w14:textId="77777777" w:rsidR="00E50828" w:rsidRDefault="00E50828" w:rsidP="00E50828">
      <w:pPr>
        <w:pStyle w:val="Default"/>
        <w:rPr>
          <w:rFonts w:ascii="Arial" w:hAnsi="Arial"/>
        </w:rPr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6"/>
      </w:tblGrid>
      <w:tr w:rsidR="00E50828" w14:paraId="449020E8" w14:textId="77777777" w:rsidTr="00FF720B">
        <w:tc>
          <w:tcPr>
            <w:tcW w:w="10116" w:type="dxa"/>
          </w:tcPr>
          <w:p w14:paraId="42DD72F6" w14:textId="77777777" w:rsidR="00E50828" w:rsidRDefault="004743B1" w:rsidP="007850D2">
            <w:pPr>
              <w:pStyle w:val="ListParagraph"/>
              <w:numPr>
                <w:ilvl w:val="0"/>
                <w:numId w:val="5"/>
              </w:numPr>
              <w:ind w:left="342" w:firstLine="0"/>
            </w:pPr>
            <w:r>
              <w:t>Cradle Boards</w:t>
            </w:r>
          </w:p>
        </w:tc>
      </w:tr>
    </w:tbl>
    <w:p w14:paraId="684B4071" w14:textId="77777777" w:rsidR="00E50828" w:rsidRDefault="00E50828" w:rsidP="00E50828">
      <w:pPr>
        <w:pStyle w:val="ListParagraph"/>
        <w:ind w:left="0"/>
      </w:pPr>
    </w:p>
    <w:p w14:paraId="29F418ED" w14:textId="77777777" w:rsidR="00482647" w:rsidRDefault="00B2211A" w:rsidP="007850D2">
      <w:pPr>
        <w:pStyle w:val="Default"/>
        <w:numPr>
          <w:ilvl w:val="0"/>
          <w:numId w:val="2"/>
        </w:numPr>
        <w:ind w:left="-630" w:hanging="450"/>
        <w:rPr>
          <w:rFonts w:ascii="Arial" w:hAnsi="Arial"/>
        </w:rPr>
      </w:pPr>
      <w:r>
        <w:rPr>
          <w:rFonts w:ascii="Arial" w:hAnsi="Arial"/>
          <w:b/>
        </w:rPr>
        <w:t xml:space="preserve">Brief </w:t>
      </w:r>
      <w:r w:rsidR="00657347" w:rsidRPr="00657347">
        <w:rPr>
          <w:rFonts w:ascii="Arial" w:hAnsi="Arial"/>
          <w:b/>
        </w:rPr>
        <w:t>Description</w:t>
      </w:r>
    </w:p>
    <w:p w14:paraId="146D08D4" w14:textId="77777777" w:rsidR="00657347" w:rsidRDefault="00657347" w:rsidP="005A20DD">
      <w:pPr>
        <w:pStyle w:val="Default"/>
        <w:ind w:hanging="1440"/>
        <w:rPr>
          <w:rFonts w:ascii="Arial" w:hAnsi="Arial"/>
          <w:szCs w:val="18"/>
        </w:rPr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6"/>
      </w:tblGrid>
      <w:tr w:rsidR="001B672A" w14:paraId="5F438E0F" w14:textId="77777777" w:rsidTr="00FF720B">
        <w:tc>
          <w:tcPr>
            <w:tcW w:w="10116" w:type="dxa"/>
          </w:tcPr>
          <w:p w14:paraId="35F8607E" w14:textId="75766C78" w:rsidR="00377E51" w:rsidRDefault="00377E51" w:rsidP="00670FBF">
            <w:r>
              <w:t xml:space="preserve">Through traditional practice, teachings, and materials, </w:t>
            </w:r>
            <w:r w:rsidR="00670FBF">
              <w:t>cradleboards</w:t>
            </w:r>
            <w:r w:rsidR="00AC3578">
              <w:t xml:space="preserve"> are made according to tradition</w:t>
            </w:r>
            <w:r>
              <w:t xml:space="preserve"> for </w:t>
            </w:r>
            <w:r w:rsidR="00AC3578">
              <w:t xml:space="preserve">the </w:t>
            </w:r>
            <w:r>
              <w:t>use of infants and parents to interact face to face.</w:t>
            </w:r>
            <w:r w:rsidR="00AC3578">
              <w:t xml:space="preserve"> This interaction builds positive connections between parents and children and the overall Tribal community. The practice of creating and using Cradle Boards helps to eliminate SIDS</w:t>
            </w:r>
            <w:r w:rsidR="000E57A8">
              <w:t xml:space="preserve"> and promo</w:t>
            </w:r>
            <w:r w:rsidR="00883C17">
              <w:t>tes thriving,</w:t>
            </w:r>
            <w:r w:rsidR="000E57A8">
              <w:t xml:space="preserve"> tranquil sleep</w:t>
            </w:r>
            <w:r w:rsidR="00883C17">
              <w:t>, good posture, eye coordination, and healthy skeletal development</w:t>
            </w:r>
            <w:r w:rsidR="000E57A8">
              <w:t>.</w:t>
            </w:r>
          </w:p>
          <w:p w14:paraId="091755CF" w14:textId="58C05349" w:rsidR="001B672A" w:rsidRDefault="00DB6E69" w:rsidP="00670FBF">
            <w:r>
              <w:t xml:space="preserve">Cradles are designed for safety in case of accidents. </w:t>
            </w:r>
            <w:r w:rsidR="004743B1">
              <w:t xml:space="preserve">Strategy is to return to Traditional ways by returning </w:t>
            </w:r>
            <w:r w:rsidR="00670FBF">
              <w:t xml:space="preserve">the baby “back to their backs” </w:t>
            </w:r>
            <w:r w:rsidR="004743B1">
              <w:t>by utilizing a form of a cradleboard indigenous to the Tribal community to reduce the incidents of SIDS and the non-use of alcohol and drugs including tobacco. This is a form of parenting training.</w:t>
            </w:r>
          </w:p>
        </w:tc>
      </w:tr>
    </w:tbl>
    <w:p w14:paraId="3DADC791" w14:textId="77777777" w:rsidR="00BF0EC0" w:rsidRDefault="00BF0EC0" w:rsidP="00BF0EC0">
      <w:pPr>
        <w:pStyle w:val="Default"/>
        <w:ind w:left="90"/>
        <w:rPr>
          <w:rFonts w:ascii="Arial" w:hAnsi="Arial"/>
        </w:rPr>
      </w:pPr>
    </w:p>
    <w:p w14:paraId="4ECDD1A7" w14:textId="77777777" w:rsidR="00BF0EC0" w:rsidRDefault="005D424E" w:rsidP="005F162D">
      <w:pPr>
        <w:pStyle w:val="Default"/>
        <w:numPr>
          <w:ilvl w:val="0"/>
          <w:numId w:val="2"/>
        </w:numPr>
        <w:ind w:left="-630" w:hanging="450"/>
        <w:rPr>
          <w:rFonts w:ascii="Arial" w:hAnsi="Arial"/>
        </w:rPr>
      </w:pPr>
      <w:r>
        <w:rPr>
          <w:rFonts w:ascii="Arial" w:hAnsi="Arial"/>
          <w:b/>
        </w:rPr>
        <w:t>Other E</w:t>
      </w:r>
      <w:r w:rsidR="00BF0EC0" w:rsidRPr="005D424E">
        <w:rPr>
          <w:rFonts w:ascii="Arial" w:hAnsi="Arial"/>
          <w:b/>
        </w:rPr>
        <w:t>xamples of this Tribal Practice</w:t>
      </w:r>
    </w:p>
    <w:p w14:paraId="48F0D48D" w14:textId="77777777" w:rsidR="00BF0EC0" w:rsidRDefault="00BF0EC0" w:rsidP="00BF0EC0">
      <w:pPr>
        <w:pStyle w:val="Default"/>
        <w:rPr>
          <w:rFonts w:ascii="Arial" w:hAnsi="Arial"/>
        </w:rPr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BF0EC0" w14:paraId="00794877" w14:textId="77777777" w:rsidTr="00FF720B">
        <w:tc>
          <w:tcPr>
            <w:tcW w:w="10080" w:type="dxa"/>
          </w:tcPr>
          <w:p w14:paraId="5A16F9BE" w14:textId="77777777" w:rsidR="00BF0EC0" w:rsidRDefault="00377E51" w:rsidP="007850D2">
            <w:pPr>
              <w:pStyle w:val="Default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Back to Boards, Confederated Tribes of the Warm Springs Indian Reservation, Warm Springs, Oregon.</w:t>
            </w:r>
          </w:p>
          <w:p w14:paraId="3E77C3AB" w14:textId="77777777" w:rsidR="00377E51" w:rsidRDefault="00377E51" w:rsidP="007850D2">
            <w:pPr>
              <w:pStyle w:val="Default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Baby Baskets, Confederated Tribes of Siletz, Siletz, Oregon.</w:t>
            </w:r>
          </w:p>
          <w:p w14:paraId="139A4234" w14:textId="77777777" w:rsidR="00377E51" w:rsidRDefault="00377E51" w:rsidP="00377E51">
            <w:pPr>
              <w:pStyle w:val="Default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Safe to Sleep, National Institute of Child Health and Human Development.</w:t>
            </w:r>
          </w:p>
          <w:p w14:paraId="1FEA7885" w14:textId="77777777" w:rsidR="00377E51" w:rsidRDefault="00377E51" w:rsidP="00377E51">
            <w:pPr>
              <w:pStyle w:val="Default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Back to Sleep Campaign, Oregon Health Authority</w:t>
            </w:r>
            <w:r w:rsidR="00CA398D">
              <w:rPr>
                <w:rFonts w:ascii="Arial" w:hAnsi="Arial"/>
              </w:rPr>
              <w:t>.</w:t>
            </w:r>
          </w:p>
          <w:p w14:paraId="011E3F91" w14:textId="77777777" w:rsidR="00CA398D" w:rsidRPr="00377E51" w:rsidRDefault="00CA398D" w:rsidP="00377E51">
            <w:pPr>
              <w:pStyle w:val="Default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Google SIDS to see if there are other examples/theories/evidence</w:t>
            </w:r>
          </w:p>
        </w:tc>
      </w:tr>
    </w:tbl>
    <w:p w14:paraId="47DDA5D8" w14:textId="77777777" w:rsidR="00BF0EC0" w:rsidRDefault="00BF0EC0" w:rsidP="00BF0EC0">
      <w:pPr>
        <w:pStyle w:val="Default"/>
        <w:rPr>
          <w:rFonts w:ascii="Arial" w:hAnsi="Arial"/>
        </w:rPr>
      </w:pPr>
    </w:p>
    <w:p w14:paraId="1D301FAE" w14:textId="77777777" w:rsidR="00B2211A" w:rsidRPr="003D7F43" w:rsidRDefault="00817C63" w:rsidP="007850D2">
      <w:pPr>
        <w:pStyle w:val="ListParagraph"/>
        <w:numPr>
          <w:ilvl w:val="0"/>
          <w:numId w:val="2"/>
        </w:numPr>
        <w:ind w:left="-720"/>
        <w:rPr>
          <w:b/>
        </w:rPr>
      </w:pPr>
      <w:r>
        <w:rPr>
          <w:b/>
        </w:rPr>
        <w:t xml:space="preserve">Evidence Basis for </w:t>
      </w:r>
      <w:r w:rsidR="005D424E">
        <w:rPr>
          <w:b/>
        </w:rPr>
        <w:t xml:space="preserve">Validity of </w:t>
      </w:r>
      <w:r>
        <w:rPr>
          <w:b/>
        </w:rPr>
        <w:t xml:space="preserve">the Tribal Practice: </w:t>
      </w:r>
      <w:r w:rsidR="00B2211A" w:rsidRPr="003D7F43">
        <w:rPr>
          <w:b/>
        </w:rPr>
        <w:t xml:space="preserve">Historical/Cultural </w:t>
      </w:r>
      <w:r>
        <w:rPr>
          <w:b/>
        </w:rPr>
        <w:t>Connections</w:t>
      </w:r>
    </w:p>
    <w:p w14:paraId="5A3C1706" w14:textId="77777777" w:rsidR="00B2211A" w:rsidRPr="00B2211A" w:rsidRDefault="00B2211A" w:rsidP="00B2211A">
      <w:pPr>
        <w:pStyle w:val="ListParagraph"/>
        <w:ind w:left="0"/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6876"/>
      </w:tblGrid>
      <w:tr w:rsidR="00F02797" w14:paraId="080AB022" w14:textId="77777777" w:rsidTr="005D424E">
        <w:tc>
          <w:tcPr>
            <w:tcW w:w="3240" w:type="dxa"/>
          </w:tcPr>
          <w:p w14:paraId="4E4C1F97" w14:textId="77777777" w:rsidR="00B2211A" w:rsidRDefault="00B2211A" w:rsidP="00150C77">
            <w:pPr>
              <w:pStyle w:val="ListParagraph"/>
              <w:ind w:left="0"/>
            </w:pPr>
            <w:r>
              <w:t xml:space="preserve">Longevity </w:t>
            </w:r>
            <w:r w:rsidR="005D424E">
              <w:t>of the Practice in Indian Country</w:t>
            </w:r>
          </w:p>
        </w:tc>
        <w:tc>
          <w:tcPr>
            <w:tcW w:w="6876" w:type="dxa"/>
          </w:tcPr>
          <w:p w14:paraId="5964B899" w14:textId="77777777" w:rsidR="00B2211A" w:rsidRDefault="00CA398D" w:rsidP="007850D2">
            <w:pPr>
              <w:pStyle w:val="ListParagraph"/>
              <w:numPr>
                <w:ilvl w:val="0"/>
                <w:numId w:val="5"/>
              </w:numPr>
            </w:pPr>
            <w:r>
              <w:t xml:space="preserve">Time immemorial </w:t>
            </w:r>
          </w:p>
        </w:tc>
      </w:tr>
      <w:tr w:rsidR="00F02797" w14:paraId="74C1241F" w14:textId="77777777" w:rsidTr="005D424E">
        <w:tc>
          <w:tcPr>
            <w:tcW w:w="3240" w:type="dxa"/>
          </w:tcPr>
          <w:p w14:paraId="1D13C712" w14:textId="77777777" w:rsidR="00B2211A" w:rsidRDefault="00B2211A" w:rsidP="00BF0EC0">
            <w:pPr>
              <w:pStyle w:val="ListParagraph"/>
              <w:ind w:left="0"/>
            </w:pPr>
            <w:r>
              <w:t>Teachings</w:t>
            </w:r>
            <w:r w:rsidR="003D7F43">
              <w:t xml:space="preserve"> on which Practice is based</w:t>
            </w:r>
          </w:p>
        </w:tc>
        <w:tc>
          <w:tcPr>
            <w:tcW w:w="6876" w:type="dxa"/>
          </w:tcPr>
          <w:p w14:paraId="1AC8B24B" w14:textId="77777777" w:rsidR="00B2211A" w:rsidRDefault="00CA398D" w:rsidP="007850D2">
            <w:pPr>
              <w:pStyle w:val="ListParagraph"/>
              <w:numPr>
                <w:ilvl w:val="0"/>
                <w:numId w:val="7"/>
              </w:numPr>
            </w:pPr>
            <w:r>
              <w:t>Parents should care for their children</w:t>
            </w:r>
          </w:p>
          <w:p w14:paraId="206C95EE" w14:textId="77777777" w:rsidR="00CA398D" w:rsidRDefault="00CA398D" w:rsidP="00CA398D">
            <w:pPr>
              <w:pStyle w:val="ListParagraph"/>
              <w:numPr>
                <w:ilvl w:val="0"/>
                <w:numId w:val="7"/>
              </w:numPr>
            </w:pPr>
            <w:r>
              <w:t>Elders teaching traditional board making, decoration, and use</w:t>
            </w:r>
          </w:p>
          <w:p w14:paraId="00C08529" w14:textId="77777777" w:rsidR="000E57A8" w:rsidRDefault="00105D60" w:rsidP="000E57A8">
            <w:pPr>
              <w:pStyle w:val="ListParagraph"/>
              <w:numPr>
                <w:ilvl w:val="0"/>
                <w:numId w:val="7"/>
              </w:numPr>
            </w:pPr>
            <w:r>
              <w:t>Non-use of drugs, alcohol, and non-traditional tobacco</w:t>
            </w:r>
          </w:p>
        </w:tc>
      </w:tr>
      <w:tr w:rsidR="00F02797" w14:paraId="0BBD46B1" w14:textId="77777777" w:rsidTr="005D424E">
        <w:tc>
          <w:tcPr>
            <w:tcW w:w="3240" w:type="dxa"/>
          </w:tcPr>
          <w:p w14:paraId="3093BC3D" w14:textId="77777777" w:rsidR="00B2211A" w:rsidRDefault="00B2211A" w:rsidP="00BF0EC0">
            <w:pPr>
              <w:pStyle w:val="ListParagraph"/>
              <w:ind w:left="0"/>
            </w:pPr>
            <w:r>
              <w:t>Values</w:t>
            </w:r>
            <w:r w:rsidR="003D7F43">
              <w:t xml:space="preserve"> incorporated in Practice</w:t>
            </w:r>
          </w:p>
        </w:tc>
        <w:tc>
          <w:tcPr>
            <w:tcW w:w="6876" w:type="dxa"/>
          </w:tcPr>
          <w:p w14:paraId="2EA942A8" w14:textId="77777777" w:rsidR="00B2211A" w:rsidRDefault="000E57A8" w:rsidP="007850D2">
            <w:pPr>
              <w:pStyle w:val="ListParagraph"/>
              <w:numPr>
                <w:ilvl w:val="0"/>
                <w:numId w:val="7"/>
              </w:numPr>
            </w:pPr>
            <w:r>
              <w:t>Child welfare</w:t>
            </w:r>
          </w:p>
          <w:p w14:paraId="2E6F0059" w14:textId="77777777" w:rsidR="000E57A8" w:rsidRDefault="000E57A8" w:rsidP="007850D2">
            <w:pPr>
              <w:pStyle w:val="ListParagraph"/>
              <w:numPr>
                <w:ilvl w:val="0"/>
                <w:numId w:val="7"/>
              </w:numPr>
            </w:pPr>
            <w:r>
              <w:t>Parental responsibility</w:t>
            </w:r>
          </w:p>
          <w:p w14:paraId="736D1D96" w14:textId="77777777" w:rsidR="00BF69EE" w:rsidRDefault="00BF69EE" w:rsidP="00A75707">
            <w:pPr>
              <w:pStyle w:val="ListParagraph"/>
              <w:numPr>
                <w:ilvl w:val="0"/>
                <w:numId w:val="7"/>
              </w:numPr>
            </w:pPr>
            <w:r>
              <w:t>Community and cultural connection and well being</w:t>
            </w:r>
          </w:p>
          <w:p w14:paraId="3C14F9BB" w14:textId="77777777" w:rsidR="00A75707" w:rsidRDefault="00A75707" w:rsidP="00A75707">
            <w:pPr>
              <w:pStyle w:val="ListParagraph"/>
              <w:numPr>
                <w:ilvl w:val="0"/>
                <w:numId w:val="7"/>
              </w:numPr>
            </w:pPr>
            <w:r>
              <w:t>Mutual respect between parents and children</w:t>
            </w:r>
          </w:p>
        </w:tc>
      </w:tr>
      <w:tr w:rsidR="00F02797" w14:paraId="0764CCA4" w14:textId="77777777" w:rsidTr="005D424E">
        <w:tc>
          <w:tcPr>
            <w:tcW w:w="3240" w:type="dxa"/>
          </w:tcPr>
          <w:p w14:paraId="774D99E9" w14:textId="77777777" w:rsidR="00B2211A" w:rsidRDefault="00B2211A" w:rsidP="00BF0EC0">
            <w:pPr>
              <w:pStyle w:val="ListParagraph"/>
              <w:ind w:left="0"/>
            </w:pPr>
            <w:r>
              <w:t>Principles</w:t>
            </w:r>
            <w:r w:rsidR="003D7F43">
              <w:t xml:space="preserve"> incorporated in Practice</w:t>
            </w:r>
          </w:p>
        </w:tc>
        <w:tc>
          <w:tcPr>
            <w:tcW w:w="6876" w:type="dxa"/>
          </w:tcPr>
          <w:p w14:paraId="771686E3" w14:textId="77777777" w:rsidR="00B2211A" w:rsidRDefault="00D34498" w:rsidP="007850D2">
            <w:pPr>
              <w:pStyle w:val="ListParagraph"/>
              <w:numPr>
                <w:ilvl w:val="0"/>
                <w:numId w:val="7"/>
              </w:numPr>
            </w:pPr>
            <w:r>
              <w:t>Visual contact creates affective connection</w:t>
            </w:r>
          </w:p>
          <w:p w14:paraId="3641AD6C" w14:textId="77777777" w:rsidR="00D34498" w:rsidRDefault="00D34498" w:rsidP="007850D2">
            <w:pPr>
              <w:pStyle w:val="ListParagraph"/>
              <w:numPr>
                <w:ilvl w:val="0"/>
                <w:numId w:val="7"/>
              </w:numPr>
            </w:pPr>
            <w:r>
              <w:t>Affective connection creates healthy thriving, respect</w:t>
            </w:r>
          </w:p>
          <w:p w14:paraId="10A6E4ED" w14:textId="77777777" w:rsidR="00D34498" w:rsidRDefault="00D34498" w:rsidP="00D34498">
            <w:pPr>
              <w:pStyle w:val="ListParagraph"/>
              <w:numPr>
                <w:ilvl w:val="0"/>
                <w:numId w:val="7"/>
              </w:numPr>
            </w:pPr>
            <w:r>
              <w:t>Mentoring as a source of good practice/ skill building, and cultural continuity</w:t>
            </w:r>
          </w:p>
          <w:p w14:paraId="6DA8FFA8" w14:textId="77777777" w:rsidR="00D34498" w:rsidRDefault="00D34498" w:rsidP="00670FBF">
            <w:pPr>
              <w:ind w:left="360"/>
            </w:pPr>
          </w:p>
        </w:tc>
      </w:tr>
      <w:tr w:rsidR="00F02797" w14:paraId="7F3F8CED" w14:textId="77777777" w:rsidTr="005D424E">
        <w:tc>
          <w:tcPr>
            <w:tcW w:w="3240" w:type="dxa"/>
          </w:tcPr>
          <w:p w14:paraId="410B65C0" w14:textId="77777777" w:rsidR="00B2211A" w:rsidRDefault="003D7F43" w:rsidP="00150C77">
            <w:pPr>
              <w:pStyle w:val="ListParagraph"/>
              <w:ind w:left="0"/>
            </w:pPr>
            <w:r>
              <w:lastRenderedPageBreak/>
              <w:t>Elder’s approval of Practice</w:t>
            </w:r>
            <w:r w:rsidR="0041182F">
              <w:t xml:space="preserve"> </w:t>
            </w:r>
          </w:p>
        </w:tc>
        <w:tc>
          <w:tcPr>
            <w:tcW w:w="6876" w:type="dxa"/>
          </w:tcPr>
          <w:p w14:paraId="6D4B5D19" w14:textId="77777777" w:rsidR="00B2211A" w:rsidRDefault="00CC7817" w:rsidP="007850D2">
            <w:pPr>
              <w:pStyle w:val="ListParagraph"/>
              <w:numPr>
                <w:ilvl w:val="0"/>
                <w:numId w:val="7"/>
              </w:numPr>
            </w:pPr>
            <w:r>
              <w:t xml:space="preserve">Elders participate in and teach the practice </w:t>
            </w:r>
          </w:p>
        </w:tc>
      </w:tr>
      <w:tr w:rsidR="00F02797" w14:paraId="10921870" w14:textId="77777777" w:rsidTr="005D424E">
        <w:tc>
          <w:tcPr>
            <w:tcW w:w="3240" w:type="dxa"/>
          </w:tcPr>
          <w:p w14:paraId="440E6240" w14:textId="77777777" w:rsidR="00B2211A" w:rsidRDefault="003D7F43" w:rsidP="00BF0EC0">
            <w:pPr>
              <w:pStyle w:val="ListParagraph"/>
              <w:ind w:left="0"/>
            </w:pPr>
            <w:r>
              <w:t>Community feedback/</w:t>
            </w:r>
            <w:r w:rsidR="005D424E">
              <w:t xml:space="preserve"> </w:t>
            </w:r>
            <w:r>
              <w:t>evaluation of Practice</w:t>
            </w:r>
          </w:p>
        </w:tc>
        <w:tc>
          <w:tcPr>
            <w:tcW w:w="6876" w:type="dxa"/>
          </w:tcPr>
          <w:p w14:paraId="76DBF85B" w14:textId="77777777" w:rsidR="00B2211A" w:rsidRDefault="00CC7817" w:rsidP="007850D2">
            <w:pPr>
              <w:pStyle w:val="ListParagraph"/>
              <w:numPr>
                <w:ilvl w:val="0"/>
                <w:numId w:val="7"/>
              </w:numPr>
            </w:pPr>
            <w:r>
              <w:t>Large numbers of parents participate</w:t>
            </w:r>
          </w:p>
          <w:p w14:paraId="6FD3A35B" w14:textId="77777777" w:rsidR="00CC7817" w:rsidRDefault="003A6A95" w:rsidP="007850D2">
            <w:pPr>
              <w:pStyle w:val="ListParagraph"/>
              <w:numPr>
                <w:ilvl w:val="0"/>
                <w:numId w:val="7"/>
              </w:numPr>
            </w:pPr>
            <w:r>
              <w:t>This practice [and fundamentally similar] have been institutionalized and is expected in many communities</w:t>
            </w:r>
          </w:p>
          <w:p w14:paraId="252ED445" w14:textId="77777777" w:rsidR="00E160E0" w:rsidRDefault="00E160E0" w:rsidP="007850D2">
            <w:pPr>
              <w:pStyle w:val="ListParagraph"/>
              <w:numPr>
                <w:ilvl w:val="0"/>
                <w:numId w:val="7"/>
              </w:numPr>
            </w:pPr>
            <w:r>
              <w:t>Reduction of SIDS</w:t>
            </w:r>
          </w:p>
        </w:tc>
      </w:tr>
    </w:tbl>
    <w:p w14:paraId="4FC02B19" w14:textId="77777777" w:rsidR="00B2211A" w:rsidRPr="00B2211A" w:rsidRDefault="00B2211A" w:rsidP="00B2211A">
      <w:pPr>
        <w:pStyle w:val="ListParagraph"/>
        <w:ind w:left="-720"/>
      </w:pPr>
    </w:p>
    <w:p w14:paraId="1A423095" w14:textId="6D03E7F3" w:rsidR="00BF0EC0" w:rsidRPr="00BF0EC0" w:rsidRDefault="00BF0EC0" w:rsidP="007850D2">
      <w:pPr>
        <w:pStyle w:val="ListParagraph"/>
        <w:numPr>
          <w:ilvl w:val="0"/>
          <w:numId w:val="2"/>
        </w:numPr>
        <w:ind w:left="-720"/>
        <w:rPr>
          <w:b/>
        </w:rPr>
      </w:pPr>
      <w:r w:rsidRPr="004F403B">
        <w:rPr>
          <w:b/>
          <w:u w:val="single"/>
        </w:rPr>
        <w:t>Goal</w:t>
      </w:r>
      <w:r w:rsidR="00670FBF">
        <w:rPr>
          <w:b/>
          <w:u w:val="single"/>
        </w:rPr>
        <w:t>s</w:t>
      </w:r>
      <w:bookmarkStart w:id="0" w:name="_GoBack"/>
      <w:bookmarkEnd w:id="0"/>
      <w:r w:rsidRPr="00BF0EC0">
        <w:rPr>
          <w:b/>
        </w:rPr>
        <w:t xml:space="preserve"> </w:t>
      </w:r>
      <w:r w:rsidR="00670FBF">
        <w:rPr>
          <w:b/>
        </w:rPr>
        <w:t>a</w:t>
      </w:r>
      <w:r w:rsidRPr="00BF0EC0">
        <w:rPr>
          <w:b/>
        </w:rPr>
        <w:t>ddressed by this Tribal Practice</w:t>
      </w:r>
    </w:p>
    <w:p w14:paraId="784E7714" w14:textId="77777777" w:rsidR="00BF0EC0" w:rsidRDefault="00BF0EC0" w:rsidP="00BF0EC0">
      <w:pPr>
        <w:pStyle w:val="ListParagraph"/>
        <w:ind w:left="-720"/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BF0EC0" w14:paraId="7AFA491E" w14:textId="77777777" w:rsidTr="00FF720B">
        <w:tc>
          <w:tcPr>
            <w:tcW w:w="10080" w:type="dxa"/>
          </w:tcPr>
          <w:p w14:paraId="753B27E2" w14:textId="77777777" w:rsidR="005F787D" w:rsidRDefault="00E67DF3" w:rsidP="00D704BA">
            <w:pPr>
              <w:pStyle w:val="ListParagraph"/>
              <w:numPr>
                <w:ilvl w:val="0"/>
                <w:numId w:val="10"/>
              </w:numPr>
            </w:pPr>
            <w:r>
              <w:t>Reducing SIDS; increasing thriving</w:t>
            </w:r>
          </w:p>
          <w:p w14:paraId="7975FF69" w14:textId="77777777" w:rsidR="00E67DF3" w:rsidRDefault="00E67DF3" w:rsidP="00D704BA">
            <w:pPr>
              <w:pStyle w:val="ListParagraph"/>
              <w:numPr>
                <w:ilvl w:val="0"/>
                <w:numId w:val="10"/>
              </w:numPr>
            </w:pPr>
            <w:r>
              <w:t>Getting parents involved in healthy, positive, and culturally appropriate parenting</w:t>
            </w:r>
          </w:p>
          <w:p w14:paraId="3ED45827" w14:textId="77777777" w:rsidR="00E67DF3" w:rsidRDefault="00E67DF3" w:rsidP="00D704BA">
            <w:pPr>
              <w:pStyle w:val="ListParagraph"/>
              <w:numPr>
                <w:ilvl w:val="0"/>
                <w:numId w:val="10"/>
              </w:numPr>
            </w:pPr>
            <w:r>
              <w:t>Maintaining Tribal cultural continuity and mutual respect</w:t>
            </w:r>
          </w:p>
          <w:p w14:paraId="7346B77E" w14:textId="77777777" w:rsidR="00E67DF3" w:rsidRDefault="00E67DF3" w:rsidP="00D704BA">
            <w:pPr>
              <w:pStyle w:val="ListParagraph"/>
              <w:numPr>
                <w:ilvl w:val="0"/>
                <w:numId w:val="10"/>
              </w:numPr>
            </w:pPr>
            <w:r>
              <w:t>Eliminating barri</w:t>
            </w:r>
            <w:r w:rsidR="00C447F3">
              <w:t xml:space="preserve">ers such as drugs, alcohol, </w:t>
            </w:r>
            <w:r>
              <w:t>non-traditional tobacco</w:t>
            </w:r>
            <w:r w:rsidR="00C447F3">
              <w:t>, and destructive behaviors</w:t>
            </w:r>
          </w:p>
        </w:tc>
      </w:tr>
    </w:tbl>
    <w:p w14:paraId="6ED3F6E9" w14:textId="77777777" w:rsidR="00BF0EC0" w:rsidRPr="00BF0EC0" w:rsidRDefault="00BF0EC0" w:rsidP="00BF0EC0">
      <w:pPr>
        <w:pStyle w:val="ListParagraph"/>
        <w:ind w:left="-720"/>
      </w:pPr>
    </w:p>
    <w:p w14:paraId="54B441F4" w14:textId="77777777" w:rsidR="00482647" w:rsidRDefault="00FB3036" w:rsidP="005D424E">
      <w:pPr>
        <w:pStyle w:val="ListParagraph"/>
        <w:keepNext/>
        <w:numPr>
          <w:ilvl w:val="0"/>
          <w:numId w:val="2"/>
        </w:numPr>
        <w:ind w:left="-720"/>
      </w:pPr>
      <w:r w:rsidRPr="00E50828">
        <w:rPr>
          <w:b/>
          <w:bCs/>
        </w:rPr>
        <w:t>Target Population</w:t>
      </w:r>
      <w:r w:rsidR="00E50828" w:rsidRPr="00E50828">
        <w:rPr>
          <w:b/>
          <w:bCs/>
        </w:rPr>
        <w:t>s</w:t>
      </w:r>
      <w:r>
        <w:t xml:space="preserve">  </w:t>
      </w:r>
    </w:p>
    <w:p w14:paraId="22530A7B" w14:textId="77777777" w:rsidR="00B12AC7" w:rsidRDefault="00B12AC7" w:rsidP="005D424E">
      <w:pPr>
        <w:pStyle w:val="ListParagraph"/>
        <w:keepNext/>
        <w:ind w:left="-720"/>
      </w:pPr>
    </w:p>
    <w:p w14:paraId="66C5C62E" w14:textId="77777777" w:rsidR="00390A54" w:rsidRDefault="00390A54" w:rsidP="005D424E">
      <w:pPr>
        <w:pStyle w:val="ListParagraph"/>
        <w:keepNext/>
        <w:numPr>
          <w:ilvl w:val="1"/>
          <w:numId w:val="2"/>
        </w:numPr>
        <w:ind w:left="-720"/>
      </w:pPr>
      <w:r>
        <w:t>Institute of Medicine Strategy</w:t>
      </w:r>
      <w:r w:rsidR="0019733E">
        <w:t xml:space="preserve"> (check off </w:t>
      </w:r>
      <w:r w:rsidR="0019733E" w:rsidRPr="0019733E">
        <w:rPr>
          <w:u w:val="single"/>
        </w:rPr>
        <w:t>one</w:t>
      </w:r>
      <w:r w:rsidR="0019733E">
        <w:t xml:space="preserve"> of the following </w:t>
      </w:r>
      <w:r w:rsidR="009770A1">
        <w:t>four</w:t>
      </w:r>
      <w:r w:rsidR="0019733E">
        <w:t>)</w:t>
      </w:r>
    </w:p>
    <w:p w14:paraId="4C50C713" w14:textId="77777777" w:rsidR="00390A54" w:rsidRDefault="00390A54" w:rsidP="005D424E">
      <w:pPr>
        <w:keepNext/>
        <w:ind w:left="720"/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7"/>
      </w:tblGrid>
      <w:tr w:rsidR="00390A54" w14:paraId="4C218DE0" w14:textId="77777777" w:rsidTr="005D424E">
        <w:tc>
          <w:tcPr>
            <w:tcW w:w="3897" w:type="dxa"/>
          </w:tcPr>
          <w:p w14:paraId="51F2011D" w14:textId="77777777" w:rsidR="00390A54" w:rsidRDefault="000D1EA8" w:rsidP="000D1EA8">
            <w:pPr>
              <w:pStyle w:val="ListParagraph"/>
              <w:keepNext/>
              <w:ind w:left="1422"/>
            </w:pPr>
            <w:r>
              <w:t xml:space="preserve">X  </w:t>
            </w:r>
            <w:r w:rsidR="00390A54">
              <w:t>“Universal”</w:t>
            </w:r>
          </w:p>
        </w:tc>
      </w:tr>
      <w:tr w:rsidR="00390A54" w14:paraId="1E27B970" w14:textId="77777777" w:rsidTr="005D424E">
        <w:tc>
          <w:tcPr>
            <w:tcW w:w="3897" w:type="dxa"/>
          </w:tcPr>
          <w:p w14:paraId="3E4CAA22" w14:textId="77777777" w:rsidR="00390A54" w:rsidRDefault="000D1EA8" w:rsidP="000D1EA8">
            <w:pPr>
              <w:pStyle w:val="ListParagraph"/>
              <w:keepNext/>
              <w:ind w:left="1440"/>
            </w:pPr>
            <w:r>
              <w:t xml:space="preserve">X  </w:t>
            </w:r>
            <w:r w:rsidR="00390A54">
              <w:t>“Selective”</w:t>
            </w:r>
          </w:p>
        </w:tc>
      </w:tr>
      <w:tr w:rsidR="00390A54" w14:paraId="5FD928B1" w14:textId="77777777" w:rsidTr="005D424E">
        <w:tc>
          <w:tcPr>
            <w:tcW w:w="3897" w:type="dxa"/>
          </w:tcPr>
          <w:p w14:paraId="7501C46B" w14:textId="77777777" w:rsidR="00390A54" w:rsidRDefault="000D1EA8" w:rsidP="000D1EA8">
            <w:pPr>
              <w:pStyle w:val="ListParagraph"/>
              <w:keepNext/>
              <w:ind w:left="1440"/>
            </w:pPr>
            <w:r>
              <w:t xml:space="preserve">X  </w:t>
            </w:r>
            <w:r w:rsidR="00390A54">
              <w:t>“Indicated”</w:t>
            </w:r>
          </w:p>
        </w:tc>
      </w:tr>
      <w:tr w:rsidR="009770A1" w14:paraId="3EDBE567" w14:textId="77777777" w:rsidTr="005D424E">
        <w:tc>
          <w:tcPr>
            <w:tcW w:w="3897" w:type="dxa"/>
          </w:tcPr>
          <w:p w14:paraId="28FAF6D4" w14:textId="77777777" w:rsidR="009770A1" w:rsidRDefault="000D1EA8" w:rsidP="000D1EA8">
            <w:pPr>
              <w:pStyle w:val="ListParagraph"/>
              <w:keepNext/>
              <w:ind w:left="1440"/>
            </w:pPr>
            <w:r>
              <w:t xml:space="preserve">X  </w:t>
            </w:r>
            <w:r w:rsidR="009770A1">
              <w:t>Treatment</w:t>
            </w:r>
          </w:p>
        </w:tc>
      </w:tr>
    </w:tbl>
    <w:p w14:paraId="14FC77B6" w14:textId="77777777" w:rsidR="00390A54" w:rsidRDefault="00390A54" w:rsidP="005D424E">
      <w:pPr>
        <w:keepNext/>
        <w:ind w:left="720"/>
      </w:pPr>
    </w:p>
    <w:p w14:paraId="34894C0C" w14:textId="77777777" w:rsidR="00390A54" w:rsidRDefault="00390A54" w:rsidP="00390A54">
      <w:pPr>
        <w:ind w:left="720"/>
      </w:pPr>
    </w:p>
    <w:p w14:paraId="1237346A" w14:textId="77777777" w:rsidR="00390A54" w:rsidRDefault="00390A54" w:rsidP="00390A54">
      <w:pPr>
        <w:pStyle w:val="ListParagraph"/>
        <w:numPr>
          <w:ilvl w:val="1"/>
          <w:numId w:val="2"/>
        </w:numPr>
        <w:ind w:left="-720"/>
      </w:pPr>
      <w:r>
        <w:t>Socio-demographic or other characteristics</w:t>
      </w:r>
      <w:r w:rsidR="0019733E">
        <w:t xml:space="preserve"> </w:t>
      </w:r>
    </w:p>
    <w:p w14:paraId="6AE287FE" w14:textId="77777777" w:rsidR="00E50828" w:rsidRDefault="00E50828" w:rsidP="00E50828">
      <w:pPr>
        <w:pStyle w:val="ListParagraph"/>
        <w:ind w:left="-720"/>
      </w:pPr>
    </w:p>
    <w:p w14:paraId="0F88120A" w14:textId="77777777" w:rsidR="00482647" w:rsidRDefault="00482647" w:rsidP="005A20DD">
      <w:pPr>
        <w:sectPr w:rsidR="00482647" w:rsidSect="00881751">
          <w:headerReference w:type="default" r:id="rId10"/>
          <w:footerReference w:type="even" r:id="rId11"/>
          <w:footerReference w:type="default" r:id="rId12"/>
          <w:pgSz w:w="12240" w:h="15840" w:code="1"/>
          <w:pgMar w:top="1440" w:right="1152" w:bottom="1440" w:left="2160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7470"/>
      </w:tblGrid>
      <w:tr w:rsidR="00DE6235" w14:paraId="25920554" w14:textId="77777777" w:rsidTr="008240BD">
        <w:tc>
          <w:tcPr>
            <w:tcW w:w="2340" w:type="dxa"/>
          </w:tcPr>
          <w:p w14:paraId="7228B95C" w14:textId="77777777" w:rsidR="00DE6235" w:rsidRDefault="00DE6235" w:rsidP="00DE6235">
            <w:pPr>
              <w:pStyle w:val="ListParagraph"/>
              <w:ind w:left="270"/>
            </w:pPr>
            <w:r>
              <w:lastRenderedPageBreak/>
              <w:t>Age</w:t>
            </w:r>
          </w:p>
        </w:tc>
        <w:tc>
          <w:tcPr>
            <w:tcW w:w="7470" w:type="dxa"/>
          </w:tcPr>
          <w:p w14:paraId="1F5BF350" w14:textId="77777777" w:rsidR="00DE6235" w:rsidRDefault="008240BD" w:rsidP="007850D2">
            <w:pPr>
              <w:pStyle w:val="ListParagraph"/>
              <w:numPr>
                <w:ilvl w:val="0"/>
                <w:numId w:val="4"/>
              </w:numPr>
            </w:pPr>
            <w:r>
              <w:t>Adult</w:t>
            </w:r>
          </w:p>
        </w:tc>
      </w:tr>
      <w:tr w:rsidR="00DE6235" w14:paraId="790286AD" w14:textId="77777777" w:rsidTr="008240BD">
        <w:tc>
          <w:tcPr>
            <w:tcW w:w="2340" w:type="dxa"/>
          </w:tcPr>
          <w:p w14:paraId="6DE32302" w14:textId="77777777" w:rsidR="00DE6235" w:rsidRDefault="00DE6235" w:rsidP="00DE6235">
            <w:pPr>
              <w:pStyle w:val="ListParagraph"/>
              <w:ind w:left="270"/>
            </w:pPr>
            <w:r>
              <w:t>Sex</w:t>
            </w:r>
          </w:p>
        </w:tc>
        <w:tc>
          <w:tcPr>
            <w:tcW w:w="7470" w:type="dxa"/>
          </w:tcPr>
          <w:p w14:paraId="3DC2E61C" w14:textId="77777777" w:rsidR="00DE6235" w:rsidRDefault="008240BD" w:rsidP="007850D2">
            <w:pPr>
              <w:pStyle w:val="ListParagraph"/>
              <w:numPr>
                <w:ilvl w:val="0"/>
                <w:numId w:val="4"/>
              </w:numPr>
            </w:pPr>
            <w:r>
              <w:t>All</w:t>
            </w:r>
          </w:p>
        </w:tc>
      </w:tr>
      <w:tr w:rsidR="00DE6235" w14:paraId="7D1CC16B" w14:textId="77777777" w:rsidTr="008240BD">
        <w:tc>
          <w:tcPr>
            <w:tcW w:w="2340" w:type="dxa"/>
          </w:tcPr>
          <w:p w14:paraId="70F59820" w14:textId="77777777" w:rsidR="00DE6235" w:rsidRDefault="00DE6235" w:rsidP="00DE6235">
            <w:pPr>
              <w:pStyle w:val="ListParagraph"/>
              <w:ind w:left="270"/>
            </w:pPr>
            <w:r>
              <w:t>Occupation</w:t>
            </w:r>
          </w:p>
        </w:tc>
        <w:tc>
          <w:tcPr>
            <w:tcW w:w="7470" w:type="dxa"/>
          </w:tcPr>
          <w:p w14:paraId="18D9F871" w14:textId="77777777" w:rsidR="00DE6235" w:rsidRDefault="008240BD" w:rsidP="007850D2">
            <w:pPr>
              <w:pStyle w:val="ListParagraph"/>
              <w:numPr>
                <w:ilvl w:val="0"/>
                <w:numId w:val="4"/>
              </w:numPr>
            </w:pPr>
            <w:r>
              <w:t>All</w:t>
            </w:r>
          </w:p>
        </w:tc>
      </w:tr>
      <w:tr w:rsidR="00DE6235" w14:paraId="7A2DEAA1" w14:textId="77777777" w:rsidTr="008240BD">
        <w:tc>
          <w:tcPr>
            <w:tcW w:w="2340" w:type="dxa"/>
          </w:tcPr>
          <w:p w14:paraId="533512D1" w14:textId="77777777" w:rsidR="00DE6235" w:rsidRDefault="008240BD" w:rsidP="00DE6235">
            <w:pPr>
              <w:pStyle w:val="ListParagraph"/>
              <w:ind w:left="270"/>
            </w:pPr>
            <w:r>
              <w:t>Living Conditions</w:t>
            </w:r>
          </w:p>
        </w:tc>
        <w:tc>
          <w:tcPr>
            <w:tcW w:w="7470" w:type="dxa"/>
          </w:tcPr>
          <w:p w14:paraId="361FB9F6" w14:textId="77777777" w:rsidR="00DE6235" w:rsidRDefault="008240BD" w:rsidP="007850D2">
            <w:pPr>
              <w:pStyle w:val="ListParagraph"/>
              <w:numPr>
                <w:ilvl w:val="0"/>
                <w:numId w:val="4"/>
              </w:numPr>
            </w:pPr>
            <w:r>
              <w:t>All</w:t>
            </w:r>
          </w:p>
        </w:tc>
      </w:tr>
      <w:tr w:rsidR="00DE6235" w14:paraId="000B8C41" w14:textId="77777777" w:rsidTr="008240BD">
        <w:tc>
          <w:tcPr>
            <w:tcW w:w="2340" w:type="dxa"/>
          </w:tcPr>
          <w:p w14:paraId="4E8F21A4" w14:textId="77777777" w:rsidR="00DE6235" w:rsidRDefault="00DE6235" w:rsidP="00DE6235">
            <w:pPr>
              <w:pStyle w:val="ListParagraph"/>
              <w:ind w:left="270"/>
            </w:pPr>
            <w:r>
              <w:t>Other</w:t>
            </w:r>
          </w:p>
        </w:tc>
        <w:tc>
          <w:tcPr>
            <w:tcW w:w="7470" w:type="dxa"/>
          </w:tcPr>
          <w:p w14:paraId="640A73DB" w14:textId="77777777" w:rsidR="00DE6235" w:rsidRDefault="00F63747" w:rsidP="007850D2">
            <w:pPr>
              <w:pStyle w:val="ListParagraph"/>
              <w:numPr>
                <w:ilvl w:val="0"/>
                <w:numId w:val="4"/>
              </w:numPr>
            </w:pPr>
            <w:r>
              <w:t>Expectant families [extended included]</w:t>
            </w:r>
          </w:p>
        </w:tc>
      </w:tr>
    </w:tbl>
    <w:p w14:paraId="5610381C" w14:textId="77777777" w:rsidR="003B2143" w:rsidRDefault="003B2143" w:rsidP="005A20DD"/>
    <w:p w14:paraId="4745613D" w14:textId="77777777" w:rsidR="00E50828" w:rsidRDefault="00817C63" w:rsidP="007850D2">
      <w:pPr>
        <w:pStyle w:val="ListParagraph"/>
        <w:keepNext/>
        <w:numPr>
          <w:ilvl w:val="0"/>
          <w:numId w:val="2"/>
        </w:numPr>
        <w:ind w:firstLine="0"/>
        <w:rPr>
          <w:b/>
          <w:bCs/>
        </w:rPr>
      </w:pPr>
      <w:r w:rsidRPr="00817C63">
        <w:rPr>
          <w:b/>
          <w:bCs/>
        </w:rPr>
        <w:t xml:space="preserve">Risk and Protective </w:t>
      </w:r>
      <w:r w:rsidR="00E50828">
        <w:rPr>
          <w:b/>
          <w:bCs/>
        </w:rPr>
        <w:t>Factors Addressed</w:t>
      </w:r>
    </w:p>
    <w:p w14:paraId="4BB04B2F" w14:textId="77777777" w:rsidR="003B2143" w:rsidRPr="00817C63" w:rsidRDefault="003B2143" w:rsidP="00E50828">
      <w:pPr>
        <w:pStyle w:val="ListParagraph"/>
        <w:keepNext/>
        <w:ind w:left="360"/>
        <w:rPr>
          <w:b/>
          <w:bCs/>
        </w:rPr>
      </w:pPr>
      <w:r w:rsidRPr="00817C63">
        <w:rPr>
          <w:b/>
          <w:bCs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4"/>
        <w:gridCol w:w="4136"/>
        <w:gridCol w:w="4500"/>
      </w:tblGrid>
      <w:tr w:rsidR="003B2143" w14:paraId="0B1F07CD" w14:textId="77777777" w:rsidTr="00C20190">
        <w:tc>
          <w:tcPr>
            <w:tcW w:w="1444" w:type="dxa"/>
            <w:tcBorders>
              <w:bottom w:val="single" w:sz="4" w:space="0" w:color="000000"/>
            </w:tcBorders>
            <w:shd w:val="clear" w:color="auto" w:fill="auto"/>
          </w:tcPr>
          <w:p w14:paraId="454124BD" w14:textId="77777777" w:rsidR="003B2143" w:rsidRPr="004318FA" w:rsidRDefault="003B2143" w:rsidP="002D0CD6">
            <w:pPr>
              <w:keepNext/>
              <w:rPr>
                <w:b/>
              </w:rPr>
            </w:pPr>
            <w:r w:rsidRPr="004318FA">
              <w:rPr>
                <w:b/>
              </w:rPr>
              <w:t>Domain</w:t>
            </w:r>
          </w:p>
        </w:tc>
        <w:tc>
          <w:tcPr>
            <w:tcW w:w="4136" w:type="dxa"/>
            <w:tcBorders>
              <w:bottom w:val="single" w:sz="4" w:space="0" w:color="000000"/>
            </w:tcBorders>
            <w:shd w:val="clear" w:color="auto" w:fill="auto"/>
          </w:tcPr>
          <w:p w14:paraId="6F2B3841" w14:textId="77777777" w:rsidR="003B2143" w:rsidRPr="005B65C2" w:rsidRDefault="003B2143" w:rsidP="005B65C2">
            <w:pPr>
              <w:rPr>
                <w:b/>
              </w:rPr>
            </w:pPr>
            <w:r w:rsidRPr="005B65C2">
              <w:rPr>
                <w:b/>
              </w:rPr>
              <w:t xml:space="preserve">Risk Factors </w:t>
            </w:r>
          </w:p>
          <w:p w14:paraId="681A0E65" w14:textId="77777777" w:rsidR="003B2143" w:rsidRPr="005B65C2" w:rsidRDefault="003B2143" w:rsidP="005B65C2">
            <w:pPr>
              <w:rPr>
                <w:b/>
              </w:rPr>
            </w:pPr>
          </w:p>
        </w:tc>
        <w:tc>
          <w:tcPr>
            <w:tcW w:w="4500" w:type="dxa"/>
            <w:tcBorders>
              <w:bottom w:val="single" w:sz="4" w:space="0" w:color="000000"/>
            </w:tcBorders>
            <w:shd w:val="clear" w:color="auto" w:fill="auto"/>
          </w:tcPr>
          <w:p w14:paraId="4AA73167" w14:textId="77777777" w:rsidR="003B2143" w:rsidRPr="005B65C2" w:rsidRDefault="003B2143" w:rsidP="005B65C2">
            <w:pPr>
              <w:rPr>
                <w:b/>
              </w:rPr>
            </w:pPr>
            <w:r w:rsidRPr="005B65C2">
              <w:rPr>
                <w:b/>
              </w:rPr>
              <w:t xml:space="preserve">Protective Factors </w:t>
            </w:r>
          </w:p>
        </w:tc>
      </w:tr>
      <w:tr w:rsidR="003B2143" w14:paraId="044834F5" w14:textId="77777777" w:rsidTr="00C20190">
        <w:tc>
          <w:tcPr>
            <w:tcW w:w="1444" w:type="dxa"/>
            <w:shd w:val="clear" w:color="auto" w:fill="auto"/>
          </w:tcPr>
          <w:p w14:paraId="407AEC9C" w14:textId="77777777" w:rsidR="003B2143" w:rsidRDefault="003B2143" w:rsidP="00DE6235">
            <w:pPr>
              <w:shd w:val="clear" w:color="auto" w:fill="FFFFFF" w:themeFill="background1"/>
            </w:pPr>
            <w:r>
              <w:t xml:space="preserve">Community </w:t>
            </w:r>
          </w:p>
        </w:tc>
        <w:tc>
          <w:tcPr>
            <w:tcW w:w="4136" w:type="dxa"/>
            <w:shd w:val="clear" w:color="auto" w:fill="auto"/>
          </w:tcPr>
          <w:p w14:paraId="46D3EBCC" w14:textId="77777777" w:rsidR="003B2143" w:rsidRDefault="009675E6" w:rsidP="00DE6235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</w:pPr>
            <w:r>
              <w:t>Lack of community engagement</w:t>
            </w:r>
          </w:p>
          <w:p w14:paraId="4B09C3C1" w14:textId="77777777" w:rsidR="004079EB" w:rsidRDefault="004079EB" w:rsidP="00DE6235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</w:pPr>
            <w:r>
              <w:t>Community disorganization</w:t>
            </w:r>
          </w:p>
          <w:p w14:paraId="50A7AA5D" w14:textId="77777777" w:rsidR="004079EB" w:rsidRDefault="004079EB" w:rsidP="004079EB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</w:pPr>
            <w:r>
              <w:t>Historical trauma</w:t>
            </w:r>
          </w:p>
          <w:p w14:paraId="4B3F972A" w14:textId="77777777" w:rsidR="004079EB" w:rsidRDefault="004079EB" w:rsidP="004079EB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</w:pPr>
            <w:r>
              <w:t>Accessibility to drugs and alcohol</w:t>
            </w:r>
          </w:p>
        </w:tc>
        <w:tc>
          <w:tcPr>
            <w:tcW w:w="4500" w:type="dxa"/>
            <w:shd w:val="clear" w:color="auto" w:fill="auto"/>
          </w:tcPr>
          <w:p w14:paraId="6196F6E1" w14:textId="77777777" w:rsidR="003B2143" w:rsidRDefault="009675E6" w:rsidP="00DE6235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</w:pPr>
            <w:r>
              <w:t>Presence of community members with Traditional knowledge</w:t>
            </w:r>
          </w:p>
          <w:p w14:paraId="778A00A8" w14:textId="77777777" w:rsidR="009675E6" w:rsidRDefault="009675E6" w:rsidP="00DE6235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</w:pPr>
            <w:r>
              <w:t>Programs and support for early learning</w:t>
            </w:r>
          </w:p>
        </w:tc>
      </w:tr>
      <w:tr w:rsidR="003B2143" w14:paraId="4043A818" w14:textId="77777777" w:rsidTr="00C20190">
        <w:tc>
          <w:tcPr>
            <w:tcW w:w="1444" w:type="dxa"/>
            <w:shd w:val="clear" w:color="auto" w:fill="auto"/>
          </w:tcPr>
          <w:p w14:paraId="61243B4C" w14:textId="77777777" w:rsidR="003B2143" w:rsidRDefault="003B2143" w:rsidP="00DE6235">
            <w:pPr>
              <w:shd w:val="clear" w:color="auto" w:fill="FFFFFF" w:themeFill="background1"/>
            </w:pPr>
            <w:r>
              <w:t xml:space="preserve">Family </w:t>
            </w:r>
          </w:p>
        </w:tc>
        <w:tc>
          <w:tcPr>
            <w:tcW w:w="4136" w:type="dxa"/>
            <w:shd w:val="clear" w:color="auto" w:fill="auto"/>
          </w:tcPr>
          <w:p w14:paraId="4603B776" w14:textId="77777777" w:rsidR="003B2143" w:rsidRDefault="009675E6" w:rsidP="00DE623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>
              <w:t>Family history of problem behavior, and non-attachment</w:t>
            </w:r>
          </w:p>
        </w:tc>
        <w:tc>
          <w:tcPr>
            <w:tcW w:w="4500" w:type="dxa"/>
            <w:shd w:val="clear" w:color="auto" w:fill="auto"/>
          </w:tcPr>
          <w:p w14:paraId="17A21671" w14:textId="77777777" w:rsidR="003B2143" w:rsidRDefault="009675E6" w:rsidP="00DE6235">
            <w:pPr>
              <w:pStyle w:val="ListParagraph"/>
              <w:numPr>
                <w:ilvl w:val="0"/>
                <w:numId w:val="53"/>
              </w:numPr>
              <w:shd w:val="clear" w:color="auto" w:fill="FFFFFF" w:themeFill="background1"/>
            </w:pPr>
            <w:r>
              <w:t>Presence of grandparents with Traditional knowledge</w:t>
            </w:r>
          </w:p>
        </w:tc>
      </w:tr>
      <w:tr w:rsidR="0052740E" w14:paraId="74C6D56F" w14:textId="77777777" w:rsidTr="00C20190">
        <w:tc>
          <w:tcPr>
            <w:tcW w:w="1444" w:type="dxa"/>
            <w:tcBorders>
              <w:bottom w:val="single" w:sz="4" w:space="0" w:color="000000"/>
            </w:tcBorders>
            <w:shd w:val="clear" w:color="auto" w:fill="auto"/>
          </w:tcPr>
          <w:p w14:paraId="7E947FA6" w14:textId="77777777" w:rsidR="0052740E" w:rsidRDefault="0052740E" w:rsidP="00DE6235">
            <w:pPr>
              <w:shd w:val="clear" w:color="auto" w:fill="FFFFFF" w:themeFill="background1"/>
            </w:pPr>
            <w:r>
              <w:lastRenderedPageBreak/>
              <w:t>Peer</w:t>
            </w:r>
          </w:p>
        </w:tc>
        <w:tc>
          <w:tcPr>
            <w:tcW w:w="4136" w:type="dxa"/>
            <w:tcBorders>
              <w:bottom w:val="single" w:sz="4" w:space="0" w:color="000000"/>
            </w:tcBorders>
            <w:shd w:val="clear" w:color="auto" w:fill="auto"/>
          </w:tcPr>
          <w:p w14:paraId="21F208D4" w14:textId="77777777" w:rsidR="0052740E" w:rsidRDefault="004079EB" w:rsidP="00DE623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>
              <w:t>Unintended pregnancy</w:t>
            </w:r>
          </w:p>
          <w:p w14:paraId="5D497ADD" w14:textId="77777777" w:rsidR="004079EB" w:rsidRDefault="004079EB" w:rsidP="00DE623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>
              <w:t>Alcohol and Drug related issues and pressures</w:t>
            </w:r>
          </w:p>
        </w:tc>
        <w:tc>
          <w:tcPr>
            <w:tcW w:w="4500" w:type="dxa"/>
            <w:tcBorders>
              <w:bottom w:val="single" w:sz="4" w:space="0" w:color="000000"/>
            </w:tcBorders>
            <w:shd w:val="clear" w:color="auto" w:fill="auto"/>
          </w:tcPr>
          <w:p w14:paraId="66FB65EC" w14:textId="77777777" w:rsidR="0052740E" w:rsidRDefault="004079EB" w:rsidP="00DE6235">
            <w:pPr>
              <w:pStyle w:val="ListParagraph"/>
              <w:numPr>
                <w:ilvl w:val="0"/>
                <w:numId w:val="53"/>
              </w:numPr>
              <w:shd w:val="clear" w:color="auto" w:fill="FFFFFF" w:themeFill="background1"/>
            </w:pPr>
            <w:r>
              <w:t>Positive peer relationships and modeling</w:t>
            </w:r>
          </w:p>
          <w:p w14:paraId="5581EF51" w14:textId="77777777" w:rsidR="00615A55" w:rsidRDefault="00615A55" w:rsidP="00DE6235">
            <w:pPr>
              <w:pStyle w:val="ListParagraph"/>
              <w:numPr>
                <w:ilvl w:val="0"/>
                <w:numId w:val="53"/>
              </w:numPr>
              <w:shd w:val="clear" w:color="auto" w:fill="FFFFFF" w:themeFill="background1"/>
            </w:pPr>
            <w:r>
              <w:t xml:space="preserve">Support </w:t>
            </w:r>
          </w:p>
        </w:tc>
      </w:tr>
      <w:tr w:rsidR="003B2143" w14:paraId="330140EA" w14:textId="77777777" w:rsidTr="00C20190">
        <w:tc>
          <w:tcPr>
            <w:tcW w:w="1444" w:type="dxa"/>
            <w:shd w:val="clear" w:color="auto" w:fill="auto"/>
          </w:tcPr>
          <w:p w14:paraId="0AF6E974" w14:textId="77777777" w:rsidR="003B2143" w:rsidRDefault="003B2143" w:rsidP="00DE6235">
            <w:pPr>
              <w:shd w:val="clear" w:color="auto" w:fill="FFFFFF" w:themeFill="background1"/>
            </w:pPr>
            <w:r>
              <w:t xml:space="preserve">School </w:t>
            </w:r>
          </w:p>
        </w:tc>
        <w:tc>
          <w:tcPr>
            <w:tcW w:w="4136" w:type="dxa"/>
            <w:shd w:val="clear" w:color="auto" w:fill="auto"/>
          </w:tcPr>
          <w:p w14:paraId="3D66D0CC" w14:textId="77777777" w:rsidR="004079EB" w:rsidRDefault="004079EB" w:rsidP="004079EB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</w:pPr>
            <w:r>
              <w:t>Boarding school system</w:t>
            </w:r>
          </w:p>
          <w:p w14:paraId="2C64EACB" w14:textId="77777777" w:rsidR="004079EB" w:rsidRDefault="004079EB" w:rsidP="004079EB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</w:pPr>
            <w:r>
              <w:t>Lack of school attachment</w:t>
            </w:r>
          </w:p>
        </w:tc>
        <w:tc>
          <w:tcPr>
            <w:tcW w:w="4500" w:type="dxa"/>
            <w:shd w:val="clear" w:color="auto" w:fill="auto"/>
          </w:tcPr>
          <w:p w14:paraId="36902891" w14:textId="77777777" w:rsidR="003B2143" w:rsidRDefault="004079EB" w:rsidP="00DE6235">
            <w:pPr>
              <w:pStyle w:val="ListParagraph"/>
              <w:numPr>
                <w:ilvl w:val="0"/>
                <w:numId w:val="53"/>
              </w:numPr>
              <w:shd w:val="clear" w:color="auto" w:fill="FFFFFF" w:themeFill="background1"/>
            </w:pPr>
            <w:r>
              <w:t>Positive programs and activities</w:t>
            </w:r>
          </w:p>
          <w:p w14:paraId="53710CB4" w14:textId="77777777" w:rsidR="00615A55" w:rsidRDefault="00615A55" w:rsidP="00DE6235">
            <w:pPr>
              <w:pStyle w:val="ListParagraph"/>
              <w:numPr>
                <w:ilvl w:val="0"/>
                <w:numId w:val="53"/>
              </w:numPr>
              <w:shd w:val="clear" w:color="auto" w:fill="FFFFFF" w:themeFill="background1"/>
            </w:pPr>
            <w:r>
              <w:t>Graduation and retention norms</w:t>
            </w:r>
          </w:p>
        </w:tc>
      </w:tr>
      <w:tr w:rsidR="003B2143" w14:paraId="75C7C40C" w14:textId="77777777" w:rsidTr="00C20190">
        <w:tc>
          <w:tcPr>
            <w:tcW w:w="1444" w:type="dxa"/>
            <w:shd w:val="clear" w:color="auto" w:fill="auto"/>
          </w:tcPr>
          <w:p w14:paraId="52241D95" w14:textId="77777777" w:rsidR="003B2143" w:rsidRDefault="003B2143" w:rsidP="00DE6235">
            <w:pPr>
              <w:shd w:val="clear" w:color="auto" w:fill="FFFFFF" w:themeFill="background1"/>
            </w:pPr>
            <w:r>
              <w:t xml:space="preserve">Individual </w:t>
            </w:r>
          </w:p>
        </w:tc>
        <w:tc>
          <w:tcPr>
            <w:tcW w:w="4136" w:type="dxa"/>
            <w:shd w:val="clear" w:color="auto" w:fill="auto"/>
          </w:tcPr>
          <w:p w14:paraId="4E8FCF65" w14:textId="77777777" w:rsidR="003B2143" w:rsidRDefault="00615A55" w:rsidP="00DE623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>
              <w:t>Unprepared parent</w:t>
            </w:r>
          </w:p>
          <w:p w14:paraId="7E142F9A" w14:textId="77777777" w:rsidR="00615A55" w:rsidRDefault="00615A55" w:rsidP="00DE623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>
              <w:t>Early pregnancy</w:t>
            </w:r>
          </w:p>
          <w:p w14:paraId="677325F2" w14:textId="77777777" w:rsidR="00615A55" w:rsidRDefault="00615A55" w:rsidP="00DE623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>
              <w:t>Drug or alcohol use, dependency, and addiction</w:t>
            </w:r>
          </w:p>
          <w:p w14:paraId="4783B09F" w14:textId="77777777" w:rsidR="00143D45" w:rsidRDefault="00143D45" w:rsidP="00DE623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>
              <w:t>Destructive temperament and emotions</w:t>
            </w:r>
          </w:p>
        </w:tc>
        <w:tc>
          <w:tcPr>
            <w:tcW w:w="4500" w:type="dxa"/>
            <w:shd w:val="clear" w:color="auto" w:fill="auto"/>
          </w:tcPr>
          <w:p w14:paraId="221B9955" w14:textId="77777777" w:rsidR="003B2143" w:rsidRDefault="004079EB" w:rsidP="00DE6235">
            <w:pPr>
              <w:pStyle w:val="ListParagraph"/>
              <w:numPr>
                <w:ilvl w:val="0"/>
                <w:numId w:val="53"/>
              </w:numPr>
              <w:shd w:val="clear" w:color="auto" w:fill="FFFFFF" w:themeFill="background1"/>
            </w:pPr>
            <w:r>
              <w:t>Life skills</w:t>
            </w:r>
          </w:p>
          <w:p w14:paraId="17D615FE" w14:textId="77777777" w:rsidR="00615A55" w:rsidRDefault="00615A55" w:rsidP="00DE6235">
            <w:pPr>
              <w:pStyle w:val="ListParagraph"/>
              <w:numPr>
                <w:ilvl w:val="0"/>
                <w:numId w:val="53"/>
              </w:numPr>
              <w:shd w:val="clear" w:color="auto" w:fill="FFFFFF" w:themeFill="background1"/>
            </w:pPr>
            <w:r>
              <w:t>Living in a good way</w:t>
            </w:r>
          </w:p>
          <w:p w14:paraId="0B166906" w14:textId="77777777" w:rsidR="00615A55" w:rsidRDefault="00615A55" w:rsidP="00DE6235">
            <w:pPr>
              <w:pStyle w:val="ListParagraph"/>
              <w:numPr>
                <w:ilvl w:val="0"/>
                <w:numId w:val="53"/>
              </w:numPr>
              <w:shd w:val="clear" w:color="auto" w:fill="FFFFFF" w:themeFill="background1"/>
            </w:pPr>
            <w:r>
              <w:t>Connection to child and supportive relationships with grandparents, elders, and general community</w:t>
            </w:r>
          </w:p>
        </w:tc>
      </w:tr>
    </w:tbl>
    <w:p w14:paraId="0BB8FB65" w14:textId="77777777" w:rsidR="003B2143" w:rsidRDefault="003B2143" w:rsidP="00DE6235">
      <w:pPr>
        <w:shd w:val="clear" w:color="auto" w:fill="FFFFFF" w:themeFill="background1"/>
        <w:rPr>
          <w:b/>
          <w:bCs/>
        </w:rPr>
      </w:pPr>
    </w:p>
    <w:p w14:paraId="52910F0F" w14:textId="77777777" w:rsidR="008D3BC6" w:rsidRDefault="008D3BC6" w:rsidP="007850D2">
      <w:pPr>
        <w:pStyle w:val="ListParagraph"/>
        <w:numPr>
          <w:ilvl w:val="0"/>
          <w:numId w:val="2"/>
        </w:numPr>
        <w:ind w:firstLine="0"/>
        <w:rPr>
          <w:b/>
          <w:bCs/>
        </w:rPr>
      </w:pPr>
      <w:r>
        <w:rPr>
          <w:b/>
          <w:bCs/>
        </w:rPr>
        <w:t>Tribal Practice—</w:t>
      </w:r>
      <w:r w:rsidR="00877BD5">
        <w:rPr>
          <w:b/>
          <w:bCs/>
        </w:rPr>
        <w:t>Personnel</w:t>
      </w:r>
      <w:r>
        <w:rPr>
          <w:b/>
          <w:bCs/>
        </w:rPr>
        <w:t xml:space="preserve"> </w:t>
      </w:r>
    </w:p>
    <w:p w14:paraId="21FB8339" w14:textId="77777777" w:rsidR="008D3BC6" w:rsidRDefault="008D3BC6" w:rsidP="008D3BC6">
      <w:pPr>
        <w:pStyle w:val="ListParagraph"/>
        <w:ind w:left="360"/>
        <w:rPr>
          <w:b/>
          <w:bCs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8D3BC6" w:rsidRPr="008D3BC6" w14:paraId="105DD177" w14:textId="77777777" w:rsidTr="005D424E">
        <w:tc>
          <w:tcPr>
            <w:tcW w:w="10080" w:type="dxa"/>
          </w:tcPr>
          <w:p w14:paraId="48E5F434" w14:textId="1713E4CA" w:rsidR="008D3BC6" w:rsidRDefault="006F643F" w:rsidP="007850D2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Traditional teachers, Elders, grandparents, Tribal staff</w:t>
            </w:r>
          </w:p>
          <w:p w14:paraId="38D64835" w14:textId="4D320A9E" w:rsidR="006F643F" w:rsidRDefault="006F643F" w:rsidP="006F643F">
            <w:pPr>
              <w:pStyle w:val="ListParagraph"/>
              <w:keepNext/>
              <w:keepLines/>
              <w:numPr>
                <w:ilvl w:val="0"/>
                <w:numId w:val="1"/>
              </w:numPr>
              <w:ind w:left="342" w:firstLine="0"/>
            </w:pPr>
            <w:r>
              <w:t xml:space="preserve">Elders and Traditional teachers with knowledge of Cradle Board making and </w:t>
            </w:r>
            <w:r w:rsidR="00670FBF">
              <w:t xml:space="preserve">their </w:t>
            </w:r>
            <w:r>
              <w:t>use</w:t>
            </w:r>
          </w:p>
          <w:p w14:paraId="654805D0" w14:textId="77777777" w:rsidR="00670FBF" w:rsidRDefault="006F643F" w:rsidP="006F643F">
            <w:pPr>
              <w:pStyle w:val="ListParagraph"/>
              <w:keepNext/>
              <w:keepLines/>
              <w:numPr>
                <w:ilvl w:val="0"/>
                <w:numId w:val="1"/>
              </w:numPr>
              <w:ind w:left="342" w:firstLine="0"/>
            </w:pPr>
            <w:r>
              <w:t xml:space="preserve">Participating audience [expectant families, parents or significant parental guardians of </w:t>
            </w:r>
            <w:r w:rsidR="00670FBF">
              <w:t xml:space="preserve"> </w:t>
            </w:r>
          </w:p>
          <w:p w14:paraId="0F9CE084" w14:textId="485A59C1" w:rsidR="006F643F" w:rsidRPr="006F643F" w:rsidRDefault="00670FBF" w:rsidP="00670FBF">
            <w:pPr>
              <w:pStyle w:val="ListParagraph"/>
              <w:keepNext/>
              <w:keepLines/>
              <w:ind w:left="342"/>
            </w:pPr>
            <w:r>
              <w:t xml:space="preserve">      </w:t>
            </w:r>
            <w:r w:rsidR="006F643F">
              <w:t>infants]</w:t>
            </w:r>
          </w:p>
        </w:tc>
      </w:tr>
    </w:tbl>
    <w:p w14:paraId="7A398DD4" w14:textId="77777777" w:rsidR="008D3BC6" w:rsidRDefault="008D3BC6" w:rsidP="008D3BC6">
      <w:pPr>
        <w:pStyle w:val="ListParagraph"/>
        <w:ind w:left="360"/>
        <w:rPr>
          <w:b/>
          <w:bCs/>
        </w:rPr>
      </w:pPr>
    </w:p>
    <w:p w14:paraId="0D0308C9" w14:textId="77777777" w:rsidR="008D3BC6" w:rsidRDefault="008D3BC6" w:rsidP="008D3BC6">
      <w:pPr>
        <w:pStyle w:val="ListParagraph"/>
        <w:ind w:left="360"/>
        <w:rPr>
          <w:b/>
          <w:bCs/>
        </w:rPr>
      </w:pPr>
    </w:p>
    <w:p w14:paraId="4874C9C8" w14:textId="77777777" w:rsidR="00482647" w:rsidRPr="006C21B2" w:rsidRDefault="008D3BC6" w:rsidP="007850D2">
      <w:pPr>
        <w:pStyle w:val="ListParagraph"/>
        <w:keepNext/>
        <w:keepLines/>
        <w:numPr>
          <w:ilvl w:val="0"/>
          <w:numId w:val="2"/>
        </w:numPr>
        <w:ind w:firstLine="0"/>
        <w:rPr>
          <w:b/>
          <w:bCs/>
        </w:rPr>
      </w:pPr>
      <w:r>
        <w:rPr>
          <w:b/>
          <w:bCs/>
        </w:rPr>
        <w:t>Tribal Practice—</w:t>
      </w:r>
      <w:r w:rsidR="006E1838">
        <w:rPr>
          <w:b/>
          <w:bCs/>
        </w:rPr>
        <w:t>Key Elements</w:t>
      </w:r>
      <w:r w:rsidR="006F643F">
        <w:rPr>
          <w:b/>
          <w:bCs/>
        </w:rPr>
        <w:t xml:space="preserve"> (Process)</w:t>
      </w:r>
    </w:p>
    <w:p w14:paraId="436DD16D" w14:textId="77777777" w:rsidR="003A3ED1" w:rsidRDefault="003A3ED1" w:rsidP="000E15B7">
      <w:pPr>
        <w:keepNext/>
        <w:keepLines/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BF0EC0" w14:paraId="7A8A28D5" w14:textId="77777777" w:rsidTr="00FF720B">
        <w:tc>
          <w:tcPr>
            <w:tcW w:w="10080" w:type="dxa"/>
          </w:tcPr>
          <w:p w14:paraId="67081F48" w14:textId="4A438303" w:rsidR="00CF5DE1" w:rsidRDefault="006F643F" w:rsidP="00CF5DE1">
            <w:pPr>
              <w:pStyle w:val="ListParagraph"/>
              <w:keepNext/>
              <w:keepLines/>
              <w:numPr>
                <w:ilvl w:val="0"/>
                <w:numId w:val="1"/>
              </w:numPr>
              <w:ind w:left="342" w:firstLine="0"/>
            </w:pPr>
            <w:r>
              <w:t>Teaching about and gathering of traditional materials</w:t>
            </w:r>
          </w:p>
          <w:p w14:paraId="3DA50172" w14:textId="77777777" w:rsidR="00CF5DE1" w:rsidRDefault="00CF5DE1" w:rsidP="00CF5DE1">
            <w:pPr>
              <w:pStyle w:val="ListParagraph"/>
              <w:keepNext/>
              <w:keepLines/>
              <w:numPr>
                <w:ilvl w:val="0"/>
                <w:numId w:val="1"/>
              </w:numPr>
              <w:ind w:left="342" w:firstLine="0"/>
            </w:pPr>
            <w:r>
              <w:t>Regular groups to make Cradle Boards</w:t>
            </w:r>
          </w:p>
          <w:p w14:paraId="0F51A56A" w14:textId="77777777" w:rsidR="00670FBF" w:rsidRDefault="00382CE0" w:rsidP="006F643F">
            <w:pPr>
              <w:pStyle w:val="ListParagraph"/>
              <w:keepNext/>
              <w:keepLines/>
              <w:numPr>
                <w:ilvl w:val="0"/>
                <w:numId w:val="1"/>
              </w:numPr>
              <w:ind w:left="342" w:firstLine="0"/>
            </w:pPr>
            <w:r>
              <w:t>Teach participants</w:t>
            </w:r>
            <w:r w:rsidR="006F643F">
              <w:t xml:space="preserve"> knowledge of the dangers of ATOD usage during pre, pregnancy, </w:t>
            </w:r>
            <w:r w:rsidR="00670FBF">
              <w:t xml:space="preserve">       </w:t>
            </w:r>
          </w:p>
          <w:p w14:paraId="7E3548A7" w14:textId="1B05EA13" w:rsidR="006F643F" w:rsidRDefault="00670FBF" w:rsidP="00670FBF">
            <w:pPr>
              <w:pStyle w:val="ListParagraph"/>
              <w:keepNext/>
              <w:keepLines/>
              <w:ind w:left="342"/>
            </w:pPr>
            <w:r>
              <w:t xml:space="preserve">      </w:t>
            </w:r>
            <w:r w:rsidR="006F643F">
              <w:t>and post pregnancy</w:t>
            </w:r>
          </w:p>
          <w:p w14:paraId="5D31317E" w14:textId="77777777" w:rsidR="00382CE0" w:rsidRDefault="00382CE0" w:rsidP="006F643F">
            <w:pPr>
              <w:pStyle w:val="ListParagraph"/>
              <w:keepNext/>
              <w:keepLines/>
              <w:numPr>
                <w:ilvl w:val="0"/>
                <w:numId w:val="1"/>
              </w:numPr>
              <w:ind w:left="342" w:firstLine="0"/>
            </w:pPr>
            <w:r>
              <w:t>Teach health benefits of putting babies on their backs</w:t>
            </w:r>
          </w:p>
          <w:p w14:paraId="43448E4F" w14:textId="77777777" w:rsidR="00382CE0" w:rsidRDefault="00382CE0" w:rsidP="006F643F">
            <w:pPr>
              <w:pStyle w:val="ListParagraph"/>
              <w:keepNext/>
              <w:keepLines/>
              <w:numPr>
                <w:ilvl w:val="0"/>
                <w:numId w:val="1"/>
              </w:numPr>
              <w:ind w:left="342" w:firstLine="0"/>
            </w:pPr>
            <w:r>
              <w:t>Coaching parent/ guardian in positive relations and mutual respect toward child</w:t>
            </w:r>
          </w:p>
          <w:p w14:paraId="381436E1" w14:textId="77777777" w:rsidR="00CF5DE1" w:rsidRDefault="00CF5DE1" w:rsidP="006F643F">
            <w:pPr>
              <w:pStyle w:val="ListParagraph"/>
              <w:keepNext/>
              <w:keepLines/>
              <w:numPr>
                <w:ilvl w:val="0"/>
                <w:numId w:val="1"/>
              </w:numPr>
              <w:ind w:left="342" w:firstLine="0"/>
            </w:pPr>
            <w:r>
              <w:t>Regular meetings to practice and get feedback</w:t>
            </w:r>
          </w:p>
        </w:tc>
      </w:tr>
    </w:tbl>
    <w:p w14:paraId="214D5E14" w14:textId="77777777" w:rsidR="008A6F49" w:rsidRDefault="008A6F49"/>
    <w:p w14:paraId="301EF1EB" w14:textId="77777777" w:rsidR="00817C63" w:rsidRDefault="008D3BC6" w:rsidP="007850D2">
      <w:pPr>
        <w:numPr>
          <w:ilvl w:val="0"/>
          <w:numId w:val="2"/>
        </w:numPr>
        <w:ind w:firstLine="0"/>
        <w:rPr>
          <w:b/>
        </w:rPr>
      </w:pPr>
      <w:r>
        <w:rPr>
          <w:b/>
        </w:rPr>
        <w:t>Tribal Practice</w:t>
      </w:r>
      <w:r w:rsidR="00E50828">
        <w:rPr>
          <w:b/>
        </w:rPr>
        <w:t>—</w:t>
      </w:r>
      <w:r w:rsidR="00817C63" w:rsidRPr="00817C63">
        <w:rPr>
          <w:b/>
        </w:rPr>
        <w:t>Materials</w:t>
      </w:r>
    </w:p>
    <w:p w14:paraId="2E33973E" w14:textId="77777777" w:rsidR="00E50828" w:rsidRPr="00817C63" w:rsidRDefault="00E50828" w:rsidP="00E50828">
      <w:pPr>
        <w:ind w:left="360"/>
        <w:rPr>
          <w:b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BF0EC0" w14:paraId="0E4CFFFE" w14:textId="77777777" w:rsidTr="00FF720B">
        <w:tc>
          <w:tcPr>
            <w:tcW w:w="10080" w:type="dxa"/>
          </w:tcPr>
          <w:p w14:paraId="0C3DFB52" w14:textId="77777777" w:rsidR="00BF0EC0" w:rsidRDefault="001D1CD6" w:rsidP="007850D2">
            <w:pPr>
              <w:pStyle w:val="ListParagraph"/>
              <w:numPr>
                <w:ilvl w:val="0"/>
                <w:numId w:val="1"/>
              </w:numPr>
              <w:ind w:hanging="396"/>
            </w:pPr>
            <w:r>
              <w:t>Buckskin/ hides</w:t>
            </w:r>
          </w:p>
          <w:p w14:paraId="40DF2B71" w14:textId="77777777" w:rsidR="001D1CD6" w:rsidRDefault="001D1CD6" w:rsidP="001D1CD6">
            <w:pPr>
              <w:pStyle w:val="ListParagraph"/>
              <w:numPr>
                <w:ilvl w:val="0"/>
                <w:numId w:val="1"/>
              </w:numPr>
              <w:ind w:hanging="396"/>
            </w:pPr>
            <w:r>
              <w:t>Boards, reeds</w:t>
            </w:r>
          </w:p>
          <w:p w14:paraId="4C925FCC" w14:textId="77777777" w:rsidR="001D1CD6" w:rsidRDefault="001D1CD6" w:rsidP="001D1CD6">
            <w:pPr>
              <w:pStyle w:val="ListParagraph"/>
              <w:numPr>
                <w:ilvl w:val="0"/>
                <w:numId w:val="1"/>
              </w:numPr>
              <w:ind w:hanging="396"/>
            </w:pPr>
            <w:r>
              <w:t>Willow</w:t>
            </w:r>
          </w:p>
          <w:p w14:paraId="2671F578" w14:textId="77777777" w:rsidR="001D1CD6" w:rsidRDefault="001D1CD6" w:rsidP="001D1CD6">
            <w:pPr>
              <w:pStyle w:val="ListParagraph"/>
              <w:numPr>
                <w:ilvl w:val="0"/>
                <w:numId w:val="1"/>
              </w:numPr>
              <w:ind w:hanging="396"/>
            </w:pPr>
            <w:r>
              <w:t>Beads</w:t>
            </w:r>
          </w:p>
          <w:p w14:paraId="7CE2C6B2" w14:textId="77777777" w:rsidR="001D1CD6" w:rsidRDefault="001D1CD6" w:rsidP="001D1CD6">
            <w:pPr>
              <w:pStyle w:val="ListParagraph"/>
              <w:numPr>
                <w:ilvl w:val="0"/>
                <w:numId w:val="1"/>
              </w:numPr>
              <w:ind w:hanging="396"/>
            </w:pPr>
            <w:r>
              <w:t>Fabric</w:t>
            </w:r>
          </w:p>
          <w:p w14:paraId="22ED8D28" w14:textId="77777777" w:rsidR="001D1CD6" w:rsidRDefault="001D1CD6" w:rsidP="001D1CD6">
            <w:pPr>
              <w:pStyle w:val="ListParagraph"/>
              <w:numPr>
                <w:ilvl w:val="0"/>
                <w:numId w:val="1"/>
              </w:numPr>
              <w:ind w:hanging="396"/>
            </w:pPr>
            <w:r>
              <w:t>Food and/ or refreshments for participants</w:t>
            </w:r>
          </w:p>
        </w:tc>
      </w:tr>
    </w:tbl>
    <w:p w14:paraId="3B055930" w14:textId="77777777" w:rsidR="003A3ED1" w:rsidRPr="00732DBC" w:rsidRDefault="003A3ED1" w:rsidP="005A20DD"/>
    <w:p w14:paraId="573B5CD4" w14:textId="77777777" w:rsidR="00732DBC" w:rsidRPr="00732DBC" w:rsidRDefault="00817C63" w:rsidP="007850D2">
      <w:pPr>
        <w:pStyle w:val="ListParagraph"/>
        <w:numPr>
          <w:ilvl w:val="0"/>
          <w:numId w:val="2"/>
        </w:numPr>
        <w:ind w:firstLine="0"/>
      </w:pPr>
      <w:r>
        <w:rPr>
          <w:b/>
          <w:bCs/>
        </w:rPr>
        <w:t xml:space="preserve">Tribal </w:t>
      </w:r>
      <w:r w:rsidR="008D3BC6">
        <w:rPr>
          <w:b/>
          <w:bCs/>
        </w:rPr>
        <w:t>Practice</w:t>
      </w:r>
      <w:r>
        <w:rPr>
          <w:b/>
          <w:bCs/>
        </w:rPr>
        <w:t>—O</w:t>
      </w:r>
      <w:r w:rsidR="00FB3036" w:rsidRPr="005A20DD">
        <w:rPr>
          <w:b/>
          <w:bCs/>
        </w:rPr>
        <w:t>ptional</w:t>
      </w:r>
      <w:r w:rsidR="00FB3036" w:rsidRPr="005A20DD">
        <w:rPr>
          <w:b/>
          <w:smallCaps/>
        </w:rPr>
        <w:t xml:space="preserve"> </w:t>
      </w:r>
      <w:r w:rsidR="00FB3036" w:rsidRPr="005A20DD">
        <w:rPr>
          <w:b/>
          <w:bCs/>
        </w:rPr>
        <w:t>Elements</w:t>
      </w:r>
      <w:r w:rsidR="00FB3036" w:rsidRPr="00732DBC">
        <w:rPr>
          <w:b/>
        </w:rPr>
        <w:t xml:space="preserve"> </w:t>
      </w:r>
      <w:r w:rsidR="00732DBC">
        <w:t xml:space="preserve"> </w:t>
      </w:r>
    </w:p>
    <w:p w14:paraId="1B651B6B" w14:textId="77777777" w:rsidR="00732DBC" w:rsidRPr="00732DBC" w:rsidRDefault="00732DBC" w:rsidP="005A20DD"/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732DBC" w:rsidRPr="004318FA" w14:paraId="604F2EAC" w14:textId="77777777" w:rsidTr="00FF720B">
        <w:tc>
          <w:tcPr>
            <w:tcW w:w="10080" w:type="dxa"/>
          </w:tcPr>
          <w:p w14:paraId="10D988A7" w14:textId="77777777" w:rsidR="00732DBC" w:rsidRDefault="001D1CD6" w:rsidP="007850D2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Pine nuts</w:t>
            </w:r>
          </w:p>
          <w:p w14:paraId="045C2BAA" w14:textId="77777777" w:rsidR="001D1CD6" w:rsidRDefault="001D1CD6" w:rsidP="007850D2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Shells</w:t>
            </w:r>
          </w:p>
          <w:p w14:paraId="5F03C6B0" w14:textId="77777777" w:rsidR="001D1CD6" w:rsidRDefault="001D1CD6" w:rsidP="007850D2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Spruce roots</w:t>
            </w:r>
          </w:p>
          <w:p w14:paraId="2EEA350A" w14:textId="77777777" w:rsidR="001D1CD6" w:rsidRDefault="001D1CD6" w:rsidP="007850D2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Porcupine quills or needles</w:t>
            </w:r>
          </w:p>
          <w:p w14:paraId="6A019812" w14:textId="77777777" w:rsidR="001D1CD6" w:rsidRDefault="001D1CD6" w:rsidP="007850D2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Funds/ gifts for Traditional instructors</w:t>
            </w:r>
          </w:p>
          <w:p w14:paraId="5A33E9C4" w14:textId="77777777" w:rsidR="001D1CD6" w:rsidRDefault="001D1CD6" w:rsidP="007850D2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Sewing machines</w:t>
            </w:r>
          </w:p>
          <w:p w14:paraId="149BEE61" w14:textId="77777777" w:rsidR="001D1CD6" w:rsidRDefault="001D1CD6" w:rsidP="007850D2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Sinew</w:t>
            </w:r>
          </w:p>
          <w:p w14:paraId="3D14C17A" w14:textId="77777777" w:rsidR="001D1CD6" w:rsidRPr="001D1CD6" w:rsidRDefault="001D1CD6" w:rsidP="001D1CD6">
            <w:pPr>
              <w:rPr>
                <w:bCs/>
              </w:rPr>
            </w:pPr>
          </w:p>
        </w:tc>
      </w:tr>
    </w:tbl>
    <w:p w14:paraId="58BE7604" w14:textId="77777777" w:rsidR="00482647" w:rsidRDefault="00482647" w:rsidP="005A20DD"/>
    <w:p w14:paraId="1DC2691F" w14:textId="77777777" w:rsidR="00FF720B" w:rsidRDefault="00FB3036" w:rsidP="007850D2">
      <w:pPr>
        <w:pStyle w:val="ListParagraph"/>
        <w:numPr>
          <w:ilvl w:val="0"/>
          <w:numId w:val="2"/>
        </w:numPr>
        <w:ind w:firstLine="0"/>
        <w:rPr>
          <w:smallCaps/>
        </w:rPr>
      </w:pPr>
      <w:r w:rsidRPr="005A20DD">
        <w:rPr>
          <w:b/>
          <w:bCs/>
        </w:rPr>
        <w:t>Outcomes</w:t>
      </w:r>
    </w:p>
    <w:p w14:paraId="464792CB" w14:textId="77777777" w:rsidR="00732DBC" w:rsidRPr="003A3ED1" w:rsidRDefault="00732DBC" w:rsidP="00FF720B">
      <w:pPr>
        <w:pStyle w:val="ListParagraph"/>
        <w:ind w:left="360"/>
        <w:rPr>
          <w:smallCaps/>
        </w:rPr>
      </w:pPr>
      <w:r>
        <w:rPr>
          <w:smallCaps/>
        </w:rPr>
        <w:t xml:space="preserve"> </w:t>
      </w:r>
      <w:r w:rsidR="006C21B2">
        <w:rPr>
          <w:smallCaps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430"/>
        <w:gridCol w:w="5220"/>
      </w:tblGrid>
      <w:tr w:rsidR="00C20190" w:rsidRPr="000B67F1" w14:paraId="58F567AF" w14:textId="77777777" w:rsidTr="000B67F1">
        <w:tc>
          <w:tcPr>
            <w:tcW w:w="2430" w:type="dxa"/>
          </w:tcPr>
          <w:p w14:paraId="42D748FE" w14:textId="77777777" w:rsidR="00C20190" w:rsidRPr="000B67F1" w:rsidRDefault="00C20190" w:rsidP="000B67F1">
            <w:pPr>
              <w:pStyle w:val="ListParagraph"/>
              <w:ind w:left="72"/>
              <w:rPr>
                <w:b/>
                <w:bCs/>
              </w:rPr>
            </w:pPr>
            <w:r w:rsidRPr="000B67F1">
              <w:rPr>
                <w:b/>
                <w:bCs/>
              </w:rPr>
              <w:t>Decrease</w:t>
            </w:r>
          </w:p>
        </w:tc>
        <w:tc>
          <w:tcPr>
            <w:tcW w:w="2430" w:type="dxa"/>
          </w:tcPr>
          <w:p w14:paraId="58180A8B" w14:textId="77777777" w:rsidR="00C20190" w:rsidRPr="000B67F1" w:rsidRDefault="00C20190" w:rsidP="00C20190">
            <w:pPr>
              <w:rPr>
                <w:b/>
              </w:rPr>
            </w:pPr>
            <w:r w:rsidRPr="000B67F1">
              <w:rPr>
                <w:b/>
              </w:rPr>
              <w:t>Increase</w:t>
            </w:r>
          </w:p>
        </w:tc>
        <w:tc>
          <w:tcPr>
            <w:tcW w:w="5220" w:type="dxa"/>
          </w:tcPr>
          <w:p w14:paraId="2D596145" w14:textId="77777777" w:rsidR="00C20190" w:rsidRPr="00C432F6" w:rsidRDefault="000B67F1" w:rsidP="00C432F6">
            <w:pPr>
              <w:rPr>
                <w:b/>
              </w:rPr>
            </w:pPr>
            <w:r w:rsidRPr="00C432F6">
              <w:rPr>
                <w:b/>
              </w:rPr>
              <w:t>Specify</w:t>
            </w:r>
          </w:p>
        </w:tc>
      </w:tr>
      <w:tr w:rsidR="00C20190" w:rsidRPr="004318FA" w14:paraId="4AC58D7A" w14:textId="77777777" w:rsidTr="000B67F1">
        <w:tc>
          <w:tcPr>
            <w:tcW w:w="2430" w:type="dxa"/>
          </w:tcPr>
          <w:p w14:paraId="599799B0" w14:textId="77777777" w:rsidR="00C20190" w:rsidRPr="00BF0EC0" w:rsidRDefault="00C20190" w:rsidP="000B67F1">
            <w:pPr>
              <w:pStyle w:val="ListParagraph"/>
              <w:ind w:left="72"/>
              <w:rPr>
                <w:bCs/>
              </w:rPr>
            </w:pPr>
            <w:r>
              <w:rPr>
                <w:bCs/>
              </w:rPr>
              <w:t>A</w:t>
            </w:r>
            <w:r w:rsidRPr="008B114A">
              <w:rPr>
                <w:bCs/>
              </w:rPr>
              <w:t>voidable death</w:t>
            </w:r>
          </w:p>
        </w:tc>
        <w:tc>
          <w:tcPr>
            <w:tcW w:w="2430" w:type="dxa"/>
          </w:tcPr>
          <w:p w14:paraId="27EFCB1B" w14:textId="77777777" w:rsidR="00C20190" w:rsidRPr="00C20190" w:rsidRDefault="00C20190" w:rsidP="00C20190">
            <w:r>
              <w:t>Longevity</w:t>
            </w:r>
          </w:p>
        </w:tc>
        <w:tc>
          <w:tcPr>
            <w:tcW w:w="5220" w:type="dxa"/>
          </w:tcPr>
          <w:p w14:paraId="354FA04E" w14:textId="77777777" w:rsidR="00C20190" w:rsidRPr="00C432F6" w:rsidRDefault="00C20190" w:rsidP="00C432F6">
            <w:pPr>
              <w:pStyle w:val="ListParagraph"/>
              <w:numPr>
                <w:ilvl w:val="0"/>
                <w:numId w:val="54"/>
              </w:numPr>
            </w:pPr>
          </w:p>
        </w:tc>
      </w:tr>
      <w:tr w:rsidR="00C20190" w:rsidRPr="004318FA" w14:paraId="5CAA221C" w14:textId="77777777" w:rsidTr="000B67F1">
        <w:tc>
          <w:tcPr>
            <w:tcW w:w="2430" w:type="dxa"/>
          </w:tcPr>
          <w:p w14:paraId="17D1638E" w14:textId="77777777" w:rsidR="00C20190" w:rsidRDefault="00C20190" w:rsidP="000B67F1">
            <w:pPr>
              <w:pStyle w:val="NormalWeb"/>
              <w:spacing w:before="0" w:beforeAutospacing="0" w:after="0" w:afterAutospacing="0"/>
              <w:ind w:left="7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Disease-specific morbidity</w:t>
            </w:r>
            <w:r>
              <w:rPr>
                <w:rFonts w:ascii="Arial" w:hAnsi="Arial"/>
                <w:color w:val="000000"/>
                <w:kern w:val="24"/>
              </w:rPr>
              <w:t xml:space="preserve"> </w:t>
            </w:r>
          </w:p>
        </w:tc>
        <w:tc>
          <w:tcPr>
            <w:tcW w:w="2430" w:type="dxa"/>
          </w:tcPr>
          <w:p w14:paraId="56E4F715" w14:textId="77777777" w:rsidR="00C20190" w:rsidRPr="00C20190" w:rsidRDefault="00C20190" w:rsidP="00C20190">
            <w:r>
              <w:t>Health</w:t>
            </w:r>
          </w:p>
        </w:tc>
        <w:tc>
          <w:tcPr>
            <w:tcW w:w="5220" w:type="dxa"/>
          </w:tcPr>
          <w:p w14:paraId="28E7B8D2" w14:textId="77777777" w:rsidR="00C20190" w:rsidRPr="00C432F6" w:rsidRDefault="007F470A" w:rsidP="00C432F6">
            <w:pPr>
              <w:pStyle w:val="ListParagraph"/>
              <w:numPr>
                <w:ilvl w:val="0"/>
                <w:numId w:val="54"/>
              </w:numPr>
            </w:pPr>
            <w:r>
              <w:t>Reduction of SIDS related deaths</w:t>
            </w:r>
          </w:p>
        </w:tc>
      </w:tr>
      <w:tr w:rsidR="00C20190" w:rsidRPr="004318FA" w14:paraId="6599F628" w14:textId="77777777" w:rsidTr="000B67F1">
        <w:tc>
          <w:tcPr>
            <w:tcW w:w="2430" w:type="dxa"/>
          </w:tcPr>
          <w:p w14:paraId="05EB7380" w14:textId="77777777" w:rsidR="00C20190" w:rsidRDefault="00C20190" w:rsidP="000B67F1">
            <w:pPr>
              <w:pStyle w:val="NormalWeb"/>
              <w:spacing w:before="0" w:beforeAutospacing="0" w:after="0" w:afterAutospacing="0"/>
              <w:ind w:left="7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Disability</w:t>
            </w:r>
            <w:r w:rsidR="000B67F1"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4"/>
              </w:rPr>
              <w:t>Handicap</w:t>
            </w:r>
          </w:p>
        </w:tc>
        <w:tc>
          <w:tcPr>
            <w:tcW w:w="2430" w:type="dxa"/>
          </w:tcPr>
          <w:p w14:paraId="34BABB7C" w14:textId="77777777" w:rsidR="00C20190" w:rsidRPr="00C20190" w:rsidRDefault="00C20190" w:rsidP="00C20190">
            <w:r>
              <w:t>Ability</w:t>
            </w:r>
          </w:p>
        </w:tc>
        <w:tc>
          <w:tcPr>
            <w:tcW w:w="5220" w:type="dxa"/>
          </w:tcPr>
          <w:p w14:paraId="7AB7508C" w14:textId="77777777" w:rsidR="00C20190" w:rsidRPr="00C432F6" w:rsidRDefault="007F470A" w:rsidP="00C432F6">
            <w:pPr>
              <w:pStyle w:val="ListParagraph"/>
              <w:numPr>
                <w:ilvl w:val="0"/>
                <w:numId w:val="54"/>
              </w:numPr>
            </w:pPr>
            <w:r>
              <w:t>Reduction of skeletal deformity</w:t>
            </w:r>
          </w:p>
        </w:tc>
      </w:tr>
      <w:tr w:rsidR="00C20190" w:rsidRPr="004318FA" w14:paraId="3E400ED0" w14:textId="77777777" w:rsidTr="000B67F1">
        <w:tc>
          <w:tcPr>
            <w:tcW w:w="2430" w:type="dxa"/>
          </w:tcPr>
          <w:p w14:paraId="5E853A91" w14:textId="77777777" w:rsidR="00C20190" w:rsidRDefault="00C20190" w:rsidP="000B67F1">
            <w:pPr>
              <w:pStyle w:val="NormalWeb"/>
              <w:spacing w:before="0" w:beforeAutospacing="0" w:after="0" w:afterAutospacing="0"/>
              <w:ind w:left="7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Pain and Suffering</w:t>
            </w:r>
            <w:r>
              <w:rPr>
                <w:rFonts w:ascii="Arial" w:hAnsi="Arial"/>
                <w:color w:val="000000"/>
                <w:kern w:val="24"/>
              </w:rPr>
              <w:t xml:space="preserve"> </w:t>
            </w:r>
          </w:p>
        </w:tc>
        <w:tc>
          <w:tcPr>
            <w:tcW w:w="2430" w:type="dxa"/>
          </w:tcPr>
          <w:p w14:paraId="3824A4F1" w14:textId="77777777" w:rsidR="00C20190" w:rsidRPr="00C20190" w:rsidRDefault="00C20190" w:rsidP="00C20190">
            <w:r>
              <w:t>Wellbeing</w:t>
            </w:r>
          </w:p>
        </w:tc>
        <w:tc>
          <w:tcPr>
            <w:tcW w:w="5220" w:type="dxa"/>
          </w:tcPr>
          <w:p w14:paraId="70D88A57" w14:textId="77777777" w:rsidR="00C20190" w:rsidRPr="00C432F6" w:rsidRDefault="007F470A" w:rsidP="00C432F6">
            <w:pPr>
              <w:pStyle w:val="ListParagraph"/>
              <w:numPr>
                <w:ilvl w:val="0"/>
                <w:numId w:val="54"/>
              </w:numPr>
            </w:pPr>
            <w:r>
              <w:t>Increase in parent/ child bonding, thriving and overall well being</w:t>
            </w:r>
          </w:p>
        </w:tc>
      </w:tr>
      <w:tr w:rsidR="00C20190" w:rsidRPr="004318FA" w14:paraId="0892C7E5" w14:textId="77777777" w:rsidTr="000B67F1">
        <w:tc>
          <w:tcPr>
            <w:tcW w:w="2430" w:type="dxa"/>
          </w:tcPr>
          <w:p w14:paraId="3A8507EC" w14:textId="77777777" w:rsidR="00C20190" w:rsidRPr="00BF0EC0" w:rsidRDefault="00C20190" w:rsidP="000B67F1">
            <w:pPr>
              <w:pStyle w:val="ListParagraph"/>
              <w:ind w:left="72"/>
              <w:rPr>
                <w:bCs/>
              </w:rPr>
            </w:pPr>
            <w:r>
              <w:rPr>
                <w:bCs/>
              </w:rPr>
              <w:t>Alienation</w:t>
            </w:r>
            <w:r w:rsidR="000B67F1">
              <w:rPr>
                <w:bCs/>
              </w:rPr>
              <w:t xml:space="preserve"> </w:t>
            </w:r>
            <w:r>
              <w:rPr>
                <w:bCs/>
              </w:rPr>
              <w:t>Anomy</w:t>
            </w:r>
            <w:r w:rsidR="000B67F1">
              <w:rPr>
                <w:bCs/>
              </w:rPr>
              <w:t xml:space="preserve"> I</w:t>
            </w:r>
            <w:r>
              <w:rPr>
                <w:bCs/>
              </w:rPr>
              <w:t>solation</w:t>
            </w:r>
          </w:p>
        </w:tc>
        <w:tc>
          <w:tcPr>
            <w:tcW w:w="2430" w:type="dxa"/>
          </w:tcPr>
          <w:p w14:paraId="1C8DB1B8" w14:textId="77777777" w:rsidR="00C20190" w:rsidRPr="00C20190" w:rsidRDefault="00C20190" w:rsidP="00C20190">
            <w:r>
              <w:t>Social/Community/</w:t>
            </w:r>
            <w:r w:rsidR="000B67F1">
              <w:t xml:space="preserve"> </w:t>
            </w:r>
            <w:r>
              <w:t>Cultural Connectedness</w:t>
            </w:r>
          </w:p>
        </w:tc>
        <w:tc>
          <w:tcPr>
            <w:tcW w:w="5220" w:type="dxa"/>
          </w:tcPr>
          <w:p w14:paraId="02E7902D" w14:textId="77777777" w:rsidR="00C20190" w:rsidRPr="00C432F6" w:rsidRDefault="007F470A" w:rsidP="00C432F6">
            <w:pPr>
              <w:pStyle w:val="ListParagraph"/>
              <w:numPr>
                <w:ilvl w:val="0"/>
                <w:numId w:val="54"/>
              </w:numPr>
            </w:pPr>
            <w:r>
              <w:t>Intergenerational connectedness</w:t>
            </w:r>
          </w:p>
        </w:tc>
      </w:tr>
      <w:tr w:rsidR="00C20190" w:rsidRPr="004318FA" w14:paraId="618CDC0A" w14:textId="77777777" w:rsidTr="000B67F1">
        <w:tc>
          <w:tcPr>
            <w:tcW w:w="2430" w:type="dxa"/>
          </w:tcPr>
          <w:p w14:paraId="020B62DB" w14:textId="77777777" w:rsidR="00C20190" w:rsidRPr="00BF0EC0" w:rsidRDefault="000B67F1" w:rsidP="000B67F1">
            <w:pPr>
              <w:pStyle w:val="ListParagraph"/>
              <w:ind w:left="72"/>
              <w:rPr>
                <w:bCs/>
              </w:rPr>
            </w:pPr>
            <w:r>
              <w:rPr>
                <w:bCs/>
              </w:rPr>
              <w:t xml:space="preserve">Abuse Dependency </w:t>
            </w:r>
            <w:r w:rsidR="00C20190">
              <w:rPr>
                <w:bCs/>
              </w:rPr>
              <w:t xml:space="preserve"> Addiction</w:t>
            </w:r>
          </w:p>
        </w:tc>
        <w:tc>
          <w:tcPr>
            <w:tcW w:w="2430" w:type="dxa"/>
          </w:tcPr>
          <w:p w14:paraId="09DC1AAF" w14:textId="77777777" w:rsidR="00C20190" w:rsidRPr="00C20190" w:rsidRDefault="00C20190" w:rsidP="000B67F1">
            <w:r>
              <w:t>Abstinence Non-harmful Use</w:t>
            </w:r>
          </w:p>
        </w:tc>
        <w:tc>
          <w:tcPr>
            <w:tcW w:w="5220" w:type="dxa"/>
          </w:tcPr>
          <w:p w14:paraId="5BF85976" w14:textId="77777777" w:rsidR="00C20190" w:rsidRPr="00C432F6" w:rsidRDefault="007F470A" w:rsidP="00C432F6">
            <w:pPr>
              <w:pStyle w:val="ListParagraph"/>
              <w:numPr>
                <w:ilvl w:val="0"/>
                <w:numId w:val="54"/>
              </w:numPr>
            </w:pPr>
            <w:r>
              <w:t xml:space="preserve">Increase abstinence or non-harmful use </w:t>
            </w:r>
          </w:p>
        </w:tc>
      </w:tr>
      <w:tr w:rsidR="00C20190" w:rsidRPr="004318FA" w14:paraId="48017E8F" w14:textId="77777777" w:rsidTr="000B67F1">
        <w:tc>
          <w:tcPr>
            <w:tcW w:w="2430" w:type="dxa"/>
          </w:tcPr>
          <w:p w14:paraId="73E24552" w14:textId="77777777" w:rsidR="00C20190" w:rsidRPr="00BF0EC0" w:rsidRDefault="00C20190" w:rsidP="000B67F1">
            <w:pPr>
              <w:pStyle w:val="ListParagraph"/>
              <w:ind w:left="72"/>
              <w:rPr>
                <w:bCs/>
              </w:rPr>
            </w:pPr>
            <w:r>
              <w:rPr>
                <w:bCs/>
              </w:rPr>
              <w:t>Une</w:t>
            </w:r>
            <w:r w:rsidRPr="00BF0EC0">
              <w:rPr>
                <w:bCs/>
              </w:rPr>
              <w:t>mployment</w:t>
            </w:r>
          </w:p>
        </w:tc>
        <w:tc>
          <w:tcPr>
            <w:tcW w:w="2430" w:type="dxa"/>
          </w:tcPr>
          <w:p w14:paraId="4A8A44E3" w14:textId="77777777" w:rsidR="00C20190" w:rsidRPr="00C20190" w:rsidRDefault="00C20190" w:rsidP="00C20190">
            <w:r>
              <w:t>Employment</w:t>
            </w:r>
          </w:p>
        </w:tc>
        <w:tc>
          <w:tcPr>
            <w:tcW w:w="5220" w:type="dxa"/>
          </w:tcPr>
          <w:p w14:paraId="35819A19" w14:textId="77777777" w:rsidR="00C20190" w:rsidRPr="00C432F6" w:rsidRDefault="007F470A" w:rsidP="00C432F6">
            <w:pPr>
              <w:pStyle w:val="ListParagraph"/>
              <w:numPr>
                <w:ilvl w:val="0"/>
                <w:numId w:val="54"/>
              </w:numPr>
            </w:pPr>
            <w:r>
              <w:t>Increased employment of Elders, Tribal staff, and community members</w:t>
            </w:r>
          </w:p>
        </w:tc>
      </w:tr>
      <w:tr w:rsidR="00C20190" w:rsidRPr="004318FA" w14:paraId="3650DD7C" w14:textId="77777777" w:rsidTr="000B67F1">
        <w:tc>
          <w:tcPr>
            <w:tcW w:w="2430" w:type="dxa"/>
          </w:tcPr>
          <w:p w14:paraId="7C6106BE" w14:textId="77777777" w:rsidR="00C20190" w:rsidRPr="00BF0EC0" w:rsidRDefault="00C20190" w:rsidP="000B67F1">
            <w:pPr>
              <w:pStyle w:val="ListParagraph"/>
              <w:ind w:left="72"/>
              <w:rPr>
                <w:bCs/>
              </w:rPr>
            </w:pPr>
            <w:r w:rsidRPr="00BF0EC0">
              <w:rPr>
                <w:bCs/>
              </w:rPr>
              <w:t>Education</w:t>
            </w:r>
            <w:r>
              <w:rPr>
                <w:bCs/>
              </w:rPr>
              <w:t>al failure</w:t>
            </w:r>
          </w:p>
        </w:tc>
        <w:tc>
          <w:tcPr>
            <w:tcW w:w="2430" w:type="dxa"/>
          </w:tcPr>
          <w:p w14:paraId="314C9C36" w14:textId="77777777" w:rsidR="00C20190" w:rsidRPr="00C20190" w:rsidRDefault="00C20190" w:rsidP="00C20190">
            <w:r>
              <w:t>Educational Success</w:t>
            </w:r>
          </w:p>
        </w:tc>
        <w:tc>
          <w:tcPr>
            <w:tcW w:w="5220" w:type="dxa"/>
          </w:tcPr>
          <w:p w14:paraId="6311A0C0" w14:textId="77777777" w:rsidR="00C20190" w:rsidRPr="00C432F6" w:rsidRDefault="007F470A" w:rsidP="00C432F6">
            <w:pPr>
              <w:pStyle w:val="ListParagraph"/>
              <w:numPr>
                <w:ilvl w:val="0"/>
                <w:numId w:val="54"/>
              </w:numPr>
            </w:pPr>
            <w:r>
              <w:t>Improved school readiness and completion for both parent and child</w:t>
            </w:r>
          </w:p>
        </w:tc>
      </w:tr>
      <w:tr w:rsidR="00C20190" w:rsidRPr="004318FA" w14:paraId="30662635" w14:textId="77777777" w:rsidTr="000B67F1">
        <w:tc>
          <w:tcPr>
            <w:tcW w:w="2430" w:type="dxa"/>
          </w:tcPr>
          <w:p w14:paraId="574DC1ED" w14:textId="77777777" w:rsidR="00C20190" w:rsidRPr="00BF0EC0" w:rsidRDefault="00C20190" w:rsidP="000B67F1">
            <w:pPr>
              <w:pStyle w:val="ListParagraph"/>
              <w:ind w:left="72"/>
              <w:rPr>
                <w:bCs/>
              </w:rPr>
            </w:pPr>
            <w:r>
              <w:rPr>
                <w:bCs/>
              </w:rPr>
              <w:t>Dysfunctional family</w:t>
            </w:r>
          </w:p>
        </w:tc>
        <w:tc>
          <w:tcPr>
            <w:tcW w:w="2430" w:type="dxa"/>
          </w:tcPr>
          <w:p w14:paraId="5D157FCE" w14:textId="77777777" w:rsidR="00C20190" w:rsidRPr="00C20190" w:rsidRDefault="00C20190" w:rsidP="00C20190">
            <w:r>
              <w:t>Healthy Family</w:t>
            </w:r>
          </w:p>
        </w:tc>
        <w:tc>
          <w:tcPr>
            <w:tcW w:w="5220" w:type="dxa"/>
          </w:tcPr>
          <w:p w14:paraId="1CD4F275" w14:textId="77777777" w:rsidR="00C20190" w:rsidRPr="00C432F6" w:rsidRDefault="00810448" w:rsidP="00C432F6">
            <w:pPr>
              <w:pStyle w:val="ListParagraph"/>
              <w:numPr>
                <w:ilvl w:val="0"/>
                <w:numId w:val="54"/>
              </w:numPr>
            </w:pPr>
            <w:r>
              <w:t>Strong bonding and positive interaction</w:t>
            </w:r>
          </w:p>
        </w:tc>
      </w:tr>
      <w:tr w:rsidR="00C20190" w:rsidRPr="004318FA" w14:paraId="15C3D3BA" w14:textId="77777777" w:rsidTr="000B67F1">
        <w:tc>
          <w:tcPr>
            <w:tcW w:w="2430" w:type="dxa"/>
          </w:tcPr>
          <w:p w14:paraId="59D47F77" w14:textId="77777777" w:rsidR="00C20190" w:rsidRPr="00BF0EC0" w:rsidRDefault="00C20190" w:rsidP="000B67F1">
            <w:pPr>
              <w:pStyle w:val="ListParagraph"/>
              <w:ind w:left="72"/>
              <w:rPr>
                <w:bCs/>
              </w:rPr>
            </w:pPr>
            <w:r>
              <w:rPr>
                <w:bCs/>
              </w:rPr>
              <w:t>Delinquency/crime</w:t>
            </w:r>
          </w:p>
        </w:tc>
        <w:tc>
          <w:tcPr>
            <w:tcW w:w="2430" w:type="dxa"/>
          </w:tcPr>
          <w:p w14:paraId="482AEB9F" w14:textId="77777777" w:rsidR="00C20190" w:rsidRPr="00C20190" w:rsidRDefault="00C20190" w:rsidP="00C20190">
            <w:r>
              <w:t>Good Behavior</w:t>
            </w:r>
          </w:p>
        </w:tc>
        <w:tc>
          <w:tcPr>
            <w:tcW w:w="5220" w:type="dxa"/>
          </w:tcPr>
          <w:p w14:paraId="319E021D" w14:textId="77777777" w:rsidR="00C20190" w:rsidRPr="00C432F6" w:rsidRDefault="00810448" w:rsidP="00C432F6">
            <w:pPr>
              <w:pStyle w:val="ListParagraph"/>
              <w:numPr>
                <w:ilvl w:val="0"/>
                <w:numId w:val="54"/>
              </w:numPr>
            </w:pPr>
            <w:r>
              <w:t>Increase of positive behaviors within the community; increased likelihood of socially accessible behavior</w:t>
            </w:r>
          </w:p>
        </w:tc>
      </w:tr>
      <w:tr w:rsidR="00C20190" w:rsidRPr="004318FA" w14:paraId="70AE20AC" w14:textId="77777777" w:rsidTr="000B67F1">
        <w:tc>
          <w:tcPr>
            <w:tcW w:w="2430" w:type="dxa"/>
          </w:tcPr>
          <w:p w14:paraId="149E3B19" w14:textId="77777777" w:rsidR="00C20190" w:rsidRPr="00BF0EC0" w:rsidRDefault="000B67F1" w:rsidP="000B67F1">
            <w:pPr>
              <w:pStyle w:val="ListParagraph"/>
              <w:ind w:left="72"/>
              <w:rPr>
                <w:bCs/>
              </w:rPr>
            </w:pPr>
            <w:r>
              <w:rPr>
                <w:bCs/>
              </w:rPr>
              <w:t>Homelessness I</w:t>
            </w:r>
            <w:r w:rsidR="00C20190">
              <w:rPr>
                <w:bCs/>
              </w:rPr>
              <w:t>nstability</w:t>
            </w:r>
          </w:p>
        </w:tc>
        <w:tc>
          <w:tcPr>
            <w:tcW w:w="2430" w:type="dxa"/>
          </w:tcPr>
          <w:p w14:paraId="154DEE39" w14:textId="77777777" w:rsidR="00C20190" w:rsidRPr="00C20190" w:rsidRDefault="00C20190" w:rsidP="00C20190">
            <w:r>
              <w:t>Stable Housing</w:t>
            </w:r>
          </w:p>
        </w:tc>
        <w:tc>
          <w:tcPr>
            <w:tcW w:w="5220" w:type="dxa"/>
          </w:tcPr>
          <w:p w14:paraId="69B8C6C3" w14:textId="77777777" w:rsidR="00C20190" w:rsidRPr="00C432F6" w:rsidRDefault="00810448" w:rsidP="00C432F6">
            <w:pPr>
              <w:pStyle w:val="ListParagraph"/>
              <w:numPr>
                <w:ilvl w:val="0"/>
                <w:numId w:val="54"/>
              </w:numPr>
            </w:pPr>
            <w:r>
              <w:t>Family that builds a cradle together builds a life together under the same roof</w:t>
            </w:r>
          </w:p>
        </w:tc>
      </w:tr>
      <w:tr w:rsidR="00C20190" w:rsidRPr="004318FA" w14:paraId="61144758" w14:textId="77777777" w:rsidTr="000B67F1">
        <w:tc>
          <w:tcPr>
            <w:tcW w:w="2430" w:type="dxa"/>
          </w:tcPr>
          <w:p w14:paraId="63284DA9" w14:textId="77777777" w:rsidR="00C20190" w:rsidRPr="00BF0EC0" w:rsidRDefault="000B67F1" w:rsidP="000B67F1">
            <w:pPr>
              <w:pStyle w:val="ListParagraph"/>
              <w:ind w:left="72"/>
              <w:rPr>
                <w:bCs/>
              </w:rPr>
            </w:pPr>
            <w:r>
              <w:rPr>
                <w:bCs/>
              </w:rPr>
              <w:t>Unhealthy Attitude, Beliefs, Ignorance, Lack of Skills, Lifestyle</w:t>
            </w:r>
          </w:p>
        </w:tc>
        <w:tc>
          <w:tcPr>
            <w:tcW w:w="2430" w:type="dxa"/>
          </w:tcPr>
          <w:p w14:paraId="1C382AE2" w14:textId="77777777" w:rsidR="00C20190" w:rsidRPr="00C20190" w:rsidRDefault="00C20190" w:rsidP="00C20190">
            <w:r>
              <w:t>Healthy Attitudes, Beliefs, Skills, Lifestyle</w:t>
            </w:r>
          </w:p>
        </w:tc>
        <w:tc>
          <w:tcPr>
            <w:tcW w:w="5220" w:type="dxa"/>
          </w:tcPr>
          <w:p w14:paraId="31D1D574" w14:textId="77777777" w:rsidR="00C20190" w:rsidRDefault="00810448" w:rsidP="00C432F6">
            <w:pPr>
              <w:pStyle w:val="ListParagraph"/>
              <w:numPr>
                <w:ilvl w:val="0"/>
                <w:numId w:val="54"/>
              </w:numPr>
            </w:pPr>
            <w:r>
              <w:t>Traditionally positive attitude toward each other and all; respectful attitudes</w:t>
            </w:r>
          </w:p>
          <w:p w14:paraId="59F68334" w14:textId="77777777" w:rsidR="00810448" w:rsidRPr="00C432F6" w:rsidRDefault="00810448" w:rsidP="00C432F6">
            <w:pPr>
              <w:pStyle w:val="ListParagraph"/>
              <w:numPr>
                <w:ilvl w:val="0"/>
                <w:numId w:val="54"/>
              </w:numPr>
            </w:pPr>
            <w:r>
              <w:t>Incorporation of traditions supportive of healthy lifestyles</w:t>
            </w:r>
          </w:p>
        </w:tc>
      </w:tr>
    </w:tbl>
    <w:p w14:paraId="6201D28F" w14:textId="77777777" w:rsidR="00B2211A" w:rsidRDefault="00FB3036">
      <w:r>
        <w:t xml:space="preserve">         </w:t>
      </w:r>
    </w:p>
    <w:p w14:paraId="7AF79EBF" w14:textId="77777777" w:rsidR="00B2211A" w:rsidRDefault="003D7F43" w:rsidP="000B67F1">
      <w:pPr>
        <w:pStyle w:val="ListParagraph"/>
        <w:keepNext/>
        <w:numPr>
          <w:ilvl w:val="0"/>
          <w:numId w:val="2"/>
        </w:numPr>
        <w:ind w:left="1080"/>
      </w:pPr>
      <w:r>
        <w:t xml:space="preserve">  </w:t>
      </w:r>
      <w:r w:rsidR="00A40169">
        <w:tab/>
      </w:r>
      <w:r w:rsidR="00B2211A" w:rsidRPr="00FF720B">
        <w:rPr>
          <w:b/>
        </w:rPr>
        <w:t>Contact person</w:t>
      </w:r>
      <w:r w:rsidR="00B2211A">
        <w:t xml:space="preserve"> </w:t>
      </w:r>
      <w:r w:rsidR="00FF720B" w:rsidRPr="00FF720B">
        <w:rPr>
          <w:b/>
        </w:rPr>
        <w:t>for Agency</w:t>
      </w:r>
      <w:r w:rsidR="00FF720B">
        <w:rPr>
          <w:b/>
        </w:rPr>
        <w:t xml:space="preserve"> Providing the Tribal Practice</w:t>
      </w:r>
    </w:p>
    <w:p w14:paraId="08920DAF" w14:textId="77777777" w:rsidR="00B2211A" w:rsidRDefault="00B2211A" w:rsidP="000B67F1">
      <w:pPr>
        <w:pStyle w:val="ListParagraph"/>
        <w:keepNext/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8550"/>
      </w:tblGrid>
      <w:tr w:rsidR="00B2211A" w14:paraId="17528F57" w14:textId="77777777" w:rsidTr="005F162D">
        <w:tc>
          <w:tcPr>
            <w:tcW w:w="1440" w:type="dxa"/>
          </w:tcPr>
          <w:p w14:paraId="6623B5A2" w14:textId="77777777" w:rsidR="00B2211A" w:rsidRDefault="00B2211A" w:rsidP="000B67F1">
            <w:pPr>
              <w:keepNext/>
            </w:pPr>
            <w:r>
              <w:t>Person</w:t>
            </w:r>
          </w:p>
        </w:tc>
        <w:tc>
          <w:tcPr>
            <w:tcW w:w="8550" w:type="dxa"/>
          </w:tcPr>
          <w:p w14:paraId="02FBF780" w14:textId="77777777" w:rsidR="00B2211A" w:rsidRDefault="007844AA" w:rsidP="000B67F1">
            <w:pPr>
              <w:keepNext/>
              <w:numPr>
                <w:ilvl w:val="0"/>
                <w:numId w:val="9"/>
              </w:numPr>
            </w:pPr>
            <w:r>
              <w:t>Caroline Cruz</w:t>
            </w:r>
          </w:p>
        </w:tc>
      </w:tr>
      <w:tr w:rsidR="00B2211A" w14:paraId="1AAD0FE1" w14:textId="77777777" w:rsidTr="005F162D">
        <w:tc>
          <w:tcPr>
            <w:tcW w:w="1440" w:type="dxa"/>
          </w:tcPr>
          <w:p w14:paraId="5551CC08" w14:textId="77777777" w:rsidR="00B2211A" w:rsidRDefault="00B2211A" w:rsidP="000B67F1">
            <w:pPr>
              <w:keepNext/>
            </w:pPr>
            <w:r>
              <w:t>Phone</w:t>
            </w:r>
          </w:p>
        </w:tc>
        <w:tc>
          <w:tcPr>
            <w:tcW w:w="8550" w:type="dxa"/>
          </w:tcPr>
          <w:p w14:paraId="3E0D2E11" w14:textId="6CFF5FFE" w:rsidR="00B2211A" w:rsidRDefault="007844AA" w:rsidP="00670FBF">
            <w:pPr>
              <w:keepNext/>
              <w:numPr>
                <w:ilvl w:val="0"/>
                <w:numId w:val="9"/>
              </w:numPr>
            </w:pPr>
            <w:r>
              <w:t>(541) 553-</w:t>
            </w:r>
            <w:r w:rsidR="00670FBF">
              <w:t>0497</w:t>
            </w:r>
          </w:p>
        </w:tc>
      </w:tr>
      <w:tr w:rsidR="00B2211A" w14:paraId="4A7326E8" w14:textId="77777777" w:rsidTr="005F162D">
        <w:tc>
          <w:tcPr>
            <w:tcW w:w="1440" w:type="dxa"/>
          </w:tcPr>
          <w:p w14:paraId="7C46EC13" w14:textId="77777777" w:rsidR="00B2211A" w:rsidRDefault="00B2211A" w:rsidP="000B67F1">
            <w:pPr>
              <w:keepNext/>
            </w:pPr>
            <w:r>
              <w:t>e-mail</w:t>
            </w:r>
          </w:p>
        </w:tc>
        <w:tc>
          <w:tcPr>
            <w:tcW w:w="8550" w:type="dxa"/>
          </w:tcPr>
          <w:p w14:paraId="47DB7DBA" w14:textId="77777777" w:rsidR="00B2211A" w:rsidRDefault="007844AA" w:rsidP="000B67F1">
            <w:pPr>
              <w:keepNext/>
              <w:numPr>
                <w:ilvl w:val="0"/>
                <w:numId w:val="9"/>
              </w:numPr>
            </w:pPr>
            <w:r>
              <w:t>caroline.cruz@wstribes.org</w:t>
            </w:r>
          </w:p>
        </w:tc>
      </w:tr>
    </w:tbl>
    <w:p w14:paraId="3EA8600F" w14:textId="77777777" w:rsidR="00B2211A" w:rsidRDefault="00FB3036">
      <w:r>
        <w:t xml:space="preserve">                                                                </w:t>
      </w:r>
    </w:p>
    <w:p w14:paraId="5C79E7C1" w14:textId="77777777" w:rsidR="00FB3036" w:rsidRDefault="00FB3036" w:rsidP="00FF720B">
      <w:pPr>
        <w:ind w:left="360"/>
      </w:pPr>
      <w:r>
        <w:t xml:space="preserve"> </w:t>
      </w:r>
      <w:r w:rsidR="000E15B7">
        <w:t xml:space="preserve">Practice </w:t>
      </w:r>
      <w:r>
        <w:t>Approval Date_</w:t>
      </w:r>
      <w:r>
        <w:rPr>
          <w:u w:val="single"/>
        </w:rPr>
        <w:t xml:space="preserve">   </w:t>
      </w:r>
      <w:r w:rsidR="000639C4">
        <w:rPr>
          <w:u w:val="single"/>
        </w:rPr>
        <w:t>12/2/2013</w:t>
      </w:r>
      <w:r>
        <w:rPr>
          <w:u w:val="single"/>
        </w:rPr>
        <w:t xml:space="preserve">        </w:t>
      </w:r>
      <w:r>
        <w:t>___</w:t>
      </w:r>
    </w:p>
    <w:p w14:paraId="4BBCBBD1" w14:textId="77777777" w:rsidR="00B2211A" w:rsidRDefault="00B2211A"/>
    <w:p w14:paraId="227E1F90" w14:textId="77777777" w:rsidR="00B408EC" w:rsidRDefault="003E4EBD">
      <w:r>
        <w:fldChar w:fldCharType="begin"/>
      </w:r>
      <w:r>
        <w:instrText xml:space="preserve"> FILENAME  \p  \* MERGEFORMAT </w:instrText>
      </w:r>
      <w:r>
        <w:fldChar w:fldCharType="separate"/>
      </w:r>
      <w:r w:rsidR="00B408EC">
        <w:rPr>
          <w:noProof/>
          <w:sz w:val="20"/>
        </w:rPr>
        <w:t>X:\SOM\Psych\One Sky Center\Tribal Stakeholders Best Practices\Tribal Practice Description Mk V.docx</w:t>
      </w:r>
      <w:r>
        <w:rPr>
          <w:noProof/>
          <w:sz w:val="20"/>
        </w:rPr>
        <w:fldChar w:fldCharType="end"/>
      </w:r>
    </w:p>
    <w:p w14:paraId="5B8D9A99" w14:textId="77777777" w:rsidR="00D704BA" w:rsidRPr="00D704BA" w:rsidRDefault="00B371B5">
      <w:pPr>
        <w:rPr>
          <w:sz w:val="16"/>
          <w:szCs w:val="16"/>
        </w:rPr>
      </w:pPr>
      <w:r>
        <w:rPr>
          <w:sz w:val="16"/>
          <w:szCs w:val="16"/>
        </w:rPr>
        <w:t xml:space="preserve">Run: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DATE  \@ "M/d/yyyy h:mm am/pm"  \* MERGEFORMAT </w:instrText>
      </w:r>
      <w:r>
        <w:rPr>
          <w:sz w:val="16"/>
          <w:szCs w:val="16"/>
        </w:rPr>
        <w:fldChar w:fldCharType="separate"/>
      </w:r>
      <w:r w:rsidR="00670FBF">
        <w:rPr>
          <w:noProof/>
          <w:sz w:val="16"/>
          <w:szCs w:val="16"/>
        </w:rPr>
        <w:t>11/5/2015 8:07 PM</w:t>
      </w:r>
      <w:r>
        <w:rPr>
          <w:sz w:val="16"/>
          <w:szCs w:val="16"/>
        </w:rPr>
        <w:fldChar w:fldCharType="end"/>
      </w:r>
    </w:p>
    <w:sectPr w:rsidR="00D704BA" w:rsidRPr="00D704BA" w:rsidSect="005A20DD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2240" w:h="15840" w:code="1"/>
      <w:pgMar w:top="720" w:right="720" w:bottom="720" w:left="720" w:header="720" w:footer="72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F4CA0" w14:textId="77777777" w:rsidR="00756AB0" w:rsidRDefault="00756AB0">
      <w:r>
        <w:separator/>
      </w:r>
    </w:p>
  </w:endnote>
  <w:endnote w:type="continuationSeparator" w:id="0">
    <w:p w14:paraId="0646E1D4" w14:textId="77777777" w:rsidR="00756AB0" w:rsidRDefault="0075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DABD0" w14:textId="77777777" w:rsidR="00235C8A" w:rsidRDefault="00F34C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5C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A51F9A" w14:textId="77777777" w:rsidR="00235C8A" w:rsidRDefault="00235C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CB3E5" w14:textId="77777777" w:rsidR="00235C8A" w:rsidRDefault="00235C8A" w:rsidP="005D424E">
    <w:pPr>
      <w:pStyle w:val="Footer"/>
      <w:pBdr>
        <w:top w:val="thinThickSmallGap" w:sz="24" w:space="1" w:color="622423" w:themeColor="accent2" w:themeShade="7F"/>
      </w:pBdr>
      <w:ind w:left="-1080"/>
      <w:rPr>
        <w:rFonts w:asciiTheme="majorHAnsi" w:hAnsiTheme="majorHAnsi"/>
      </w:rPr>
    </w:pPr>
    <w:r>
      <w:rPr>
        <w:rFonts w:asciiTheme="majorHAnsi" w:hAnsiTheme="majorHAnsi"/>
      </w:rPr>
      <w:t xml:space="preserve">Rev: </w:t>
    </w:r>
    <w:r w:rsidR="00EA735B">
      <w:rPr>
        <w:rFonts w:asciiTheme="majorHAnsi" w:hAnsiTheme="majorHAnsi"/>
      </w:rPr>
      <w:t>12 April</w:t>
    </w:r>
    <w:r>
      <w:rPr>
        <w:rFonts w:asciiTheme="majorHAnsi" w:hAnsiTheme="majorHAnsi"/>
      </w:rPr>
      <w:t xml:space="preserve"> 2010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3345AC">
      <w:fldChar w:fldCharType="begin"/>
    </w:r>
    <w:r w:rsidR="003345AC">
      <w:instrText xml:space="preserve"> PAGE   \* MERGEFORMAT </w:instrText>
    </w:r>
    <w:r w:rsidR="003345AC">
      <w:fldChar w:fldCharType="separate"/>
    </w:r>
    <w:r w:rsidR="003E4EBD" w:rsidRPr="003E4EBD">
      <w:rPr>
        <w:rFonts w:asciiTheme="majorHAnsi" w:hAnsiTheme="majorHAnsi"/>
        <w:noProof/>
      </w:rPr>
      <w:t>2</w:t>
    </w:r>
    <w:r w:rsidR="003345AC">
      <w:rPr>
        <w:rFonts w:asciiTheme="majorHAnsi" w:hAnsiTheme="majorHAnsi"/>
        <w:noProof/>
      </w:rPr>
      <w:fldChar w:fldCharType="end"/>
    </w:r>
  </w:p>
  <w:p w14:paraId="2DAE1C61" w14:textId="77777777" w:rsidR="00235C8A" w:rsidRDefault="00235C8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BED6C" w14:textId="77777777" w:rsidR="00235C8A" w:rsidRDefault="00235C8A" w:rsidP="005D424E">
    <w:pPr>
      <w:pStyle w:val="Footer"/>
      <w:pBdr>
        <w:top w:val="thinThickSmallGap" w:sz="24" w:space="1" w:color="622423" w:themeColor="accent2" w:themeShade="7F"/>
      </w:pBdr>
      <w:tabs>
        <w:tab w:val="left" w:pos="450"/>
      </w:tabs>
      <w:ind w:left="360"/>
      <w:rPr>
        <w:rFonts w:asciiTheme="majorHAnsi" w:hAnsiTheme="majorHAnsi"/>
      </w:rPr>
    </w:pPr>
    <w:r>
      <w:rPr>
        <w:rFonts w:asciiTheme="majorHAnsi" w:hAnsiTheme="majorHAnsi"/>
      </w:rPr>
      <w:t xml:space="preserve">Rev: </w:t>
    </w:r>
    <w:r w:rsidR="00476E74">
      <w:rPr>
        <w:rFonts w:asciiTheme="majorHAnsi" w:hAnsiTheme="majorHAnsi"/>
      </w:rPr>
      <w:t>12 April</w:t>
    </w:r>
    <w:r>
      <w:rPr>
        <w:rFonts w:asciiTheme="majorHAnsi" w:hAnsiTheme="majorHAnsi"/>
      </w:rPr>
      <w:t xml:space="preserve"> 2010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3345AC">
      <w:fldChar w:fldCharType="begin"/>
    </w:r>
    <w:r w:rsidR="003345AC">
      <w:instrText xml:space="preserve"> PAGE   \* MERGEFORMAT </w:instrText>
    </w:r>
    <w:r w:rsidR="003345AC">
      <w:fldChar w:fldCharType="separate"/>
    </w:r>
    <w:r w:rsidR="003E4EBD" w:rsidRPr="003E4EBD">
      <w:rPr>
        <w:rFonts w:asciiTheme="majorHAnsi" w:hAnsiTheme="majorHAnsi"/>
        <w:noProof/>
      </w:rPr>
      <w:t>4</w:t>
    </w:r>
    <w:r w:rsidR="003345AC">
      <w:rPr>
        <w:rFonts w:asciiTheme="majorHAnsi" w:hAnsiTheme="majorHAnsi"/>
        <w:noProof/>
      </w:rPr>
      <w:fldChar w:fldCharType="end"/>
    </w:r>
  </w:p>
  <w:p w14:paraId="47AFF9B0" w14:textId="77777777" w:rsidR="00235C8A" w:rsidRDefault="00235C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2DC54" w14:textId="77777777" w:rsidR="00756AB0" w:rsidRDefault="00756AB0">
      <w:r>
        <w:separator/>
      </w:r>
    </w:p>
  </w:footnote>
  <w:footnote w:type="continuationSeparator" w:id="0">
    <w:p w14:paraId="5CE6EF45" w14:textId="77777777" w:rsidR="00756AB0" w:rsidRDefault="00756A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1F638" w14:textId="4CF1A887" w:rsidR="00235C8A" w:rsidRDefault="00670FBF">
    <w:pPr>
      <w:pStyle w:val="Header"/>
    </w:pPr>
    <w:r>
      <w:t>Handout 4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77E64" w14:textId="77777777" w:rsidR="00541229" w:rsidRDefault="0054122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78FE1" w14:textId="77777777" w:rsidR="00541229" w:rsidRDefault="00541229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361B9" w14:textId="77777777" w:rsidR="00541229" w:rsidRDefault="0054122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C70"/>
    <w:multiLevelType w:val="hybridMultilevel"/>
    <w:tmpl w:val="C2A857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035EC"/>
    <w:multiLevelType w:val="multilevel"/>
    <w:tmpl w:val="C08A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23E12"/>
    <w:multiLevelType w:val="multilevel"/>
    <w:tmpl w:val="D306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D4C53"/>
    <w:multiLevelType w:val="hybridMultilevel"/>
    <w:tmpl w:val="BDC84F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B370A"/>
    <w:multiLevelType w:val="hybridMultilevel"/>
    <w:tmpl w:val="64C8CA3E"/>
    <w:lvl w:ilvl="0" w:tplc="F0F215E8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82C2B98"/>
    <w:multiLevelType w:val="hybridMultilevel"/>
    <w:tmpl w:val="CD2490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722AB"/>
    <w:multiLevelType w:val="hybridMultilevel"/>
    <w:tmpl w:val="5EDCA8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047BBC"/>
    <w:multiLevelType w:val="multilevel"/>
    <w:tmpl w:val="6BBE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DD43A5"/>
    <w:multiLevelType w:val="multilevel"/>
    <w:tmpl w:val="A754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160F0C"/>
    <w:multiLevelType w:val="hybridMultilevel"/>
    <w:tmpl w:val="001699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283D50"/>
    <w:multiLevelType w:val="multilevel"/>
    <w:tmpl w:val="D57A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3C6FA0"/>
    <w:multiLevelType w:val="hybridMultilevel"/>
    <w:tmpl w:val="5CB29DF4"/>
    <w:lvl w:ilvl="0" w:tplc="AD04F6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5E1BC6"/>
    <w:multiLevelType w:val="hybridMultilevel"/>
    <w:tmpl w:val="5B58B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6AD0E34"/>
    <w:multiLevelType w:val="multilevel"/>
    <w:tmpl w:val="2054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F93F98"/>
    <w:multiLevelType w:val="multilevel"/>
    <w:tmpl w:val="CF4C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C835BE"/>
    <w:multiLevelType w:val="multilevel"/>
    <w:tmpl w:val="EE52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655B40"/>
    <w:multiLevelType w:val="hybridMultilevel"/>
    <w:tmpl w:val="CEAC4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E85FE9"/>
    <w:multiLevelType w:val="hybridMultilevel"/>
    <w:tmpl w:val="90962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CC7F53"/>
    <w:multiLevelType w:val="hybridMultilevel"/>
    <w:tmpl w:val="B7A6D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EAB38DC"/>
    <w:multiLevelType w:val="hybridMultilevel"/>
    <w:tmpl w:val="034E4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466DE"/>
    <w:multiLevelType w:val="multilevel"/>
    <w:tmpl w:val="34DE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2C17AC7"/>
    <w:multiLevelType w:val="hybridMultilevel"/>
    <w:tmpl w:val="7FCC3D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D74F02"/>
    <w:multiLevelType w:val="multilevel"/>
    <w:tmpl w:val="97A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F36361"/>
    <w:multiLevelType w:val="multilevel"/>
    <w:tmpl w:val="A420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B0A6512"/>
    <w:multiLevelType w:val="hybridMultilevel"/>
    <w:tmpl w:val="67F81480"/>
    <w:lvl w:ilvl="0" w:tplc="AD04F6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D05368"/>
    <w:multiLevelType w:val="multilevel"/>
    <w:tmpl w:val="FAD0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EF36189"/>
    <w:multiLevelType w:val="multilevel"/>
    <w:tmpl w:val="1290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5A01C0"/>
    <w:multiLevelType w:val="multilevel"/>
    <w:tmpl w:val="B6463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397358"/>
    <w:multiLevelType w:val="multilevel"/>
    <w:tmpl w:val="9EE2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25236B9"/>
    <w:multiLevelType w:val="multilevel"/>
    <w:tmpl w:val="1B5A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2B34AEE"/>
    <w:multiLevelType w:val="hybridMultilevel"/>
    <w:tmpl w:val="ECC4B048"/>
    <w:lvl w:ilvl="0" w:tplc="04090009">
      <w:start w:val="1"/>
      <w:numFmt w:val="bullet"/>
      <w:lvlText w:val="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8A0690"/>
    <w:multiLevelType w:val="multilevel"/>
    <w:tmpl w:val="F842C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F0304C"/>
    <w:multiLevelType w:val="hybridMultilevel"/>
    <w:tmpl w:val="39B8D3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4E27B7"/>
    <w:multiLevelType w:val="hybridMultilevel"/>
    <w:tmpl w:val="19B45D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970424"/>
    <w:multiLevelType w:val="hybridMultilevel"/>
    <w:tmpl w:val="F55ECB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D236D1"/>
    <w:multiLevelType w:val="multilevel"/>
    <w:tmpl w:val="37FC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304422"/>
    <w:multiLevelType w:val="hybridMultilevel"/>
    <w:tmpl w:val="11C62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9585C12"/>
    <w:multiLevelType w:val="multilevel"/>
    <w:tmpl w:val="C34E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F528CA"/>
    <w:multiLevelType w:val="hybridMultilevel"/>
    <w:tmpl w:val="F64458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B73270"/>
    <w:multiLevelType w:val="multilevel"/>
    <w:tmpl w:val="5EA2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5D09EC"/>
    <w:multiLevelType w:val="multilevel"/>
    <w:tmpl w:val="C2FAA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617830"/>
    <w:multiLevelType w:val="multilevel"/>
    <w:tmpl w:val="3EF21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0629A5"/>
    <w:multiLevelType w:val="multilevel"/>
    <w:tmpl w:val="AD82D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0214AF"/>
    <w:multiLevelType w:val="multilevel"/>
    <w:tmpl w:val="636E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CC47D7"/>
    <w:multiLevelType w:val="multilevel"/>
    <w:tmpl w:val="8F66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665CF4"/>
    <w:multiLevelType w:val="hybridMultilevel"/>
    <w:tmpl w:val="8A849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6AA33CD"/>
    <w:multiLevelType w:val="hybridMultilevel"/>
    <w:tmpl w:val="DBEA2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6FB3A50"/>
    <w:multiLevelType w:val="multilevel"/>
    <w:tmpl w:val="BE70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7EF4DE8"/>
    <w:multiLevelType w:val="hybridMultilevel"/>
    <w:tmpl w:val="E14803D8"/>
    <w:lvl w:ilvl="0" w:tplc="F0F215E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FC0A7E"/>
    <w:multiLevelType w:val="multilevel"/>
    <w:tmpl w:val="7140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AD04F56"/>
    <w:multiLevelType w:val="multilevel"/>
    <w:tmpl w:val="DCA4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D3126BB"/>
    <w:multiLevelType w:val="multilevel"/>
    <w:tmpl w:val="1904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D5A2F6C"/>
    <w:multiLevelType w:val="multilevel"/>
    <w:tmpl w:val="DC3A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D6726DE"/>
    <w:multiLevelType w:val="multilevel"/>
    <w:tmpl w:val="B6EE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FB10AD8"/>
    <w:multiLevelType w:val="multilevel"/>
    <w:tmpl w:val="7CEA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1"/>
  </w:num>
  <w:num w:numId="3">
    <w:abstractNumId w:val="33"/>
  </w:num>
  <w:num w:numId="4">
    <w:abstractNumId w:val="21"/>
  </w:num>
  <w:num w:numId="5">
    <w:abstractNumId w:val="5"/>
  </w:num>
  <w:num w:numId="6">
    <w:abstractNumId w:val="34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16"/>
  </w:num>
  <w:num w:numId="12">
    <w:abstractNumId w:val="48"/>
  </w:num>
  <w:num w:numId="13">
    <w:abstractNumId w:val="45"/>
  </w:num>
  <w:num w:numId="14">
    <w:abstractNumId w:val="18"/>
  </w:num>
  <w:num w:numId="15">
    <w:abstractNumId w:val="12"/>
  </w:num>
  <w:num w:numId="16">
    <w:abstractNumId w:val="22"/>
  </w:num>
  <w:num w:numId="17">
    <w:abstractNumId w:val="50"/>
  </w:num>
  <w:num w:numId="18">
    <w:abstractNumId w:val="43"/>
  </w:num>
  <w:num w:numId="19">
    <w:abstractNumId w:val="23"/>
  </w:num>
  <w:num w:numId="20">
    <w:abstractNumId w:val="51"/>
  </w:num>
  <w:num w:numId="21">
    <w:abstractNumId w:val="20"/>
  </w:num>
  <w:num w:numId="22">
    <w:abstractNumId w:val="35"/>
  </w:num>
  <w:num w:numId="23">
    <w:abstractNumId w:val="25"/>
  </w:num>
  <w:num w:numId="24">
    <w:abstractNumId w:val="44"/>
  </w:num>
  <w:num w:numId="25">
    <w:abstractNumId w:val="7"/>
  </w:num>
  <w:num w:numId="26">
    <w:abstractNumId w:val="36"/>
  </w:num>
  <w:num w:numId="27">
    <w:abstractNumId w:val="46"/>
  </w:num>
  <w:num w:numId="28">
    <w:abstractNumId w:val="17"/>
  </w:num>
  <w:num w:numId="29">
    <w:abstractNumId w:val="24"/>
  </w:num>
  <w:num w:numId="30">
    <w:abstractNumId w:val="14"/>
  </w:num>
  <w:num w:numId="31">
    <w:abstractNumId w:val="49"/>
  </w:num>
  <w:num w:numId="32">
    <w:abstractNumId w:val="39"/>
  </w:num>
  <w:num w:numId="33">
    <w:abstractNumId w:val="47"/>
  </w:num>
  <w:num w:numId="34">
    <w:abstractNumId w:val="28"/>
  </w:num>
  <w:num w:numId="35">
    <w:abstractNumId w:val="2"/>
  </w:num>
  <w:num w:numId="36">
    <w:abstractNumId w:val="53"/>
  </w:num>
  <w:num w:numId="37">
    <w:abstractNumId w:val="29"/>
  </w:num>
  <w:num w:numId="38">
    <w:abstractNumId w:val="8"/>
  </w:num>
  <w:num w:numId="39">
    <w:abstractNumId w:val="26"/>
  </w:num>
  <w:num w:numId="40">
    <w:abstractNumId w:val="31"/>
  </w:num>
  <w:num w:numId="41">
    <w:abstractNumId w:val="54"/>
  </w:num>
  <w:num w:numId="42">
    <w:abstractNumId w:val="15"/>
  </w:num>
  <w:num w:numId="43">
    <w:abstractNumId w:val="13"/>
  </w:num>
  <w:num w:numId="44">
    <w:abstractNumId w:val="1"/>
  </w:num>
  <w:num w:numId="45">
    <w:abstractNumId w:val="41"/>
  </w:num>
  <w:num w:numId="46">
    <w:abstractNumId w:val="40"/>
  </w:num>
  <w:num w:numId="47">
    <w:abstractNumId w:val="52"/>
  </w:num>
  <w:num w:numId="48">
    <w:abstractNumId w:val="42"/>
  </w:num>
  <w:num w:numId="49">
    <w:abstractNumId w:val="27"/>
  </w:num>
  <w:num w:numId="50">
    <w:abstractNumId w:val="10"/>
  </w:num>
  <w:num w:numId="51">
    <w:abstractNumId w:val="37"/>
  </w:num>
  <w:num w:numId="52">
    <w:abstractNumId w:val="19"/>
  </w:num>
  <w:num w:numId="53">
    <w:abstractNumId w:val="38"/>
  </w:num>
  <w:num w:numId="54">
    <w:abstractNumId w:val="32"/>
  </w:num>
  <w:num w:numId="55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55"/>
    <w:rsid w:val="000243F7"/>
    <w:rsid w:val="00034998"/>
    <w:rsid w:val="000639C4"/>
    <w:rsid w:val="00065E00"/>
    <w:rsid w:val="000872EE"/>
    <w:rsid w:val="00097097"/>
    <w:rsid w:val="0009778F"/>
    <w:rsid w:val="000A32A4"/>
    <w:rsid w:val="000B67F1"/>
    <w:rsid w:val="000C7896"/>
    <w:rsid w:val="000D1EA8"/>
    <w:rsid w:val="000D3D89"/>
    <w:rsid w:val="000E15B7"/>
    <w:rsid w:val="000E57A8"/>
    <w:rsid w:val="00105D60"/>
    <w:rsid w:val="00131211"/>
    <w:rsid w:val="00142FFE"/>
    <w:rsid w:val="00143D45"/>
    <w:rsid w:val="00150C77"/>
    <w:rsid w:val="00162B31"/>
    <w:rsid w:val="00165FFC"/>
    <w:rsid w:val="0019733E"/>
    <w:rsid w:val="001B672A"/>
    <w:rsid w:val="001D1CD6"/>
    <w:rsid w:val="001D5294"/>
    <w:rsid w:val="001E7FFE"/>
    <w:rsid w:val="00211DF2"/>
    <w:rsid w:val="0022231E"/>
    <w:rsid w:val="00226C9C"/>
    <w:rsid w:val="00227BF9"/>
    <w:rsid w:val="00235C8A"/>
    <w:rsid w:val="00257421"/>
    <w:rsid w:val="00262E86"/>
    <w:rsid w:val="002658B6"/>
    <w:rsid w:val="0026742F"/>
    <w:rsid w:val="00285D6B"/>
    <w:rsid w:val="002A3855"/>
    <w:rsid w:val="002A5368"/>
    <w:rsid w:val="002D0CD6"/>
    <w:rsid w:val="002E01BC"/>
    <w:rsid w:val="00300045"/>
    <w:rsid w:val="003073CC"/>
    <w:rsid w:val="003144B7"/>
    <w:rsid w:val="003217F4"/>
    <w:rsid w:val="0033159F"/>
    <w:rsid w:val="003345AC"/>
    <w:rsid w:val="00355C9B"/>
    <w:rsid w:val="0037374B"/>
    <w:rsid w:val="00377E51"/>
    <w:rsid w:val="00382CE0"/>
    <w:rsid w:val="00390A54"/>
    <w:rsid w:val="003910E4"/>
    <w:rsid w:val="003A2B96"/>
    <w:rsid w:val="003A3ED1"/>
    <w:rsid w:val="003A65F5"/>
    <w:rsid w:val="003A6A95"/>
    <w:rsid w:val="003B2143"/>
    <w:rsid w:val="003B770E"/>
    <w:rsid w:val="003C5587"/>
    <w:rsid w:val="003C7FA7"/>
    <w:rsid w:val="003D7F43"/>
    <w:rsid w:val="003E4EBD"/>
    <w:rsid w:val="003F2D43"/>
    <w:rsid w:val="004079EB"/>
    <w:rsid w:val="0041182F"/>
    <w:rsid w:val="00415827"/>
    <w:rsid w:val="00420A71"/>
    <w:rsid w:val="004318FA"/>
    <w:rsid w:val="00447630"/>
    <w:rsid w:val="00466FCD"/>
    <w:rsid w:val="00472239"/>
    <w:rsid w:val="004743B1"/>
    <w:rsid w:val="00476E74"/>
    <w:rsid w:val="00482647"/>
    <w:rsid w:val="004B1624"/>
    <w:rsid w:val="004B5BE0"/>
    <w:rsid w:val="004B60CF"/>
    <w:rsid w:val="004C141D"/>
    <w:rsid w:val="004D095C"/>
    <w:rsid w:val="004D0DA6"/>
    <w:rsid w:val="004D14EC"/>
    <w:rsid w:val="004F403B"/>
    <w:rsid w:val="0052740E"/>
    <w:rsid w:val="00532F04"/>
    <w:rsid w:val="00541229"/>
    <w:rsid w:val="005516EA"/>
    <w:rsid w:val="0056639D"/>
    <w:rsid w:val="00572E5C"/>
    <w:rsid w:val="00573CEC"/>
    <w:rsid w:val="005905E2"/>
    <w:rsid w:val="005A20DD"/>
    <w:rsid w:val="005A778F"/>
    <w:rsid w:val="005B65C2"/>
    <w:rsid w:val="005C5C8D"/>
    <w:rsid w:val="005D424E"/>
    <w:rsid w:val="005F1415"/>
    <w:rsid w:val="005F162D"/>
    <w:rsid w:val="005F787D"/>
    <w:rsid w:val="006127F0"/>
    <w:rsid w:val="00615A55"/>
    <w:rsid w:val="00615BEE"/>
    <w:rsid w:val="00643DBF"/>
    <w:rsid w:val="00657347"/>
    <w:rsid w:val="00670FBF"/>
    <w:rsid w:val="006C21B2"/>
    <w:rsid w:val="006E1838"/>
    <w:rsid w:val="006E5C94"/>
    <w:rsid w:val="006F643F"/>
    <w:rsid w:val="00732DBC"/>
    <w:rsid w:val="00741BAF"/>
    <w:rsid w:val="00756AB0"/>
    <w:rsid w:val="007628F6"/>
    <w:rsid w:val="0076730E"/>
    <w:rsid w:val="00781206"/>
    <w:rsid w:val="007844AA"/>
    <w:rsid w:val="007850D2"/>
    <w:rsid w:val="00796309"/>
    <w:rsid w:val="007A3CAF"/>
    <w:rsid w:val="007C5C71"/>
    <w:rsid w:val="007E1CF3"/>
    <w:rsid w:val="007F470A"/>
    <w:rsid w:val="007F5DEB"/>
    <w:rsid w:val="007F7540"/>
    <w:rsid w:val="00810448"/>
    <w:rsid w:val="00815D16"/>
    <w:rsid w:val="00817C63"/>
    <w:rsid w:val="008240BD"/>
    <w:rsid w:val="008645B3"/>
    <w:rsid w:val="00877BD5"/>
    <w:rsid w:val="00881751"/>
    <w:rsid w:val="00883C17"/>
    <w:rsid w:val="00891114"/>
    <w:rsid w:val="00893E89"/>
    <w:rsid w:val="008A6F49"/>
    <w:rsid w:val="008B114A"/>
    <w:rsid w:val="008B1796"/>
    <w:rsid w:val="008B33A2"/>
    <w:rsid w:val="008C7DD8"/>
    <w:rsid w:val="008D3BC6"/>
    <w:rsid w:val="008D7686"/>
    <w:rsid w:val="008F0200"/>
    <w:rsid w:val="00912133"/>
    <w:rsid w:val="00912B84"/>
    <w:rsid w:val="00927F17"/>
    <w:rsid w:val="00933954"/>
    <w:rsid w:val="009675E6"/>
    <w:rsid w:val="009770A1"/>
    <w:rsid w:val="00981BF0"/>
    <w:rsid w:val="009854A2"/>
    <w:rsid w:val="009A6FE4"/>
    <w:rsid w:val="009B262E"/>
    <w:rsid w:val="009D0F20"/>
    <w:rsid w:val="009D350D"/>
    <w:rsid w:val="00A02C6C"/>
    <w:rsid w:val="00A13237"/>
    <w:rsid w:val="00A15620"/>
    <w:rsid w:val="00A176D9"/>
    <w:rsid w:val="00A2139F"/>
    <w:rsid w:val="00A27959"/>
    <w:rsid w:val="00A310EA"/>
    <w:rsid w:val="00A40169"/>
    <w:rsid w:val="00A74BBD"/>
    <w:rsid w:val="00A75707"/>
    <w:rsid w:val="00AC3578"/>
    <w:rsid w:val="00AC49C7"/>
    <w:rsid w:val="00B12821"/>
    <w:rsid w:val="00B12AC7"/>
    <w:rsid w:val="00B2211A"/>
    <w:rsid w:val="00B2614C"/>
    <w:rsid w:val="00B26240"/>
    <w:rsid w:val="00B371B5"/>
    <w:rsid w:val="00B408EC"/>
    <w:rsid w:val="00B54831"/>
    <w:rsid w:val="00B616FF"/>
    <w:rsid w:val="00B82798"/>
    <w:rsid w:val="00BE3B2B"/>
    <w:rsid w:val="00BF0EC0"/>
    <w:rsid w:val="00BF69EE"/>
    <w:rsid w:val="00C10F1A"/>
    <w:rsid w:val="00C20190"/>
    <w:rsid w:val="00C2629A"/>
    <w:rsid w:val="00C314A4"/>
    <w:rsid w:val="00C432F6"/>
    <w:rsid w:val="00C447F3"/>
    <w:rsid w:val="00C65C6F"/>
    <w:rsid w:val="00C7150D"/>
    <w:rsid w:val="00C775EA"/>
    <w:rsid w:val="00C95C05"/>
    <w:rsid w:val="00CA1455"/>
    <w:rsid w:val="00CA398D"/>
    <w:rsid w:val="00CA3BE1"/>
    <w:rsid w:val="00CB16FE"/>
    <w:rsid w:val="00CB7B18"/>
    <w:rsid w:val="00CC7817"/>
    <w:rsid w:val="00CD0F7B"/>
    <w:rsid w:val="00CD75E8"/>
    <w:rsid w:val="00CE7336"/>
    <w:rsid w:val="00CF5DE1"/>
    <w:rsid w:val="00D23F73"/>
    <w:rsid w:val="00D2557B"/>
    <w:rsid w:val="00D34498"/>
    <w:rsid w:val="00D42DBB"/>
    <w:rsid w:val="00D435A6"/>
    <w:rsid w:val="00D57B56"/>
    <w:rsid w:val="00D704BA"/>
    <w:rsid w:val="00D8793E"/>
    <w:rsid w:val="00D90CE8"/>
    <w:rsid w:val="00DB6E69"/>
    <w:rsid w:val="00DD663D"/>
    <w:rsid w:val="00DE6235"/>
    <w:rsid w:val="00E160E0"/>
    <w:rsid w:val="00E324FA"/>
    <w:rsid w:val="00E3739B"/>
    <w:rsid w:val="00E50828"/>
    <w:rsid w:val="00E67DF3"/>
    <w:rsid w:val="00E84625"/>
    <w:rsid w:val="00EA735B"/>
    <w:rsid w:val="00ED7613"/>
    <w:rsid w:val="00F02797"/>
    <w:rsid w:val="00F31E40"/>
    <w:rsid w:val="00F34CFC"/>
    <w:rsid w:val="00F3604C"/>
    <w:rsid w:val="00F40405"/>
    <w:rsid w:val="00F63747"/>
    <w:rsid w:val="00F82FFF"/>
    <w:rsid w:val="00F85685"/>
    <w:rsid w:val="00FA72A2"/>
    <w:rsid w:val="00FB3036"/>
    <w:rsid w:val="00FE1DB1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E43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B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82647"/>
    <w:pPr>
      <w:keepNext/>
      <w:ind w:left="36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482647"/>
    <w:pPr>
      <w:keepNext/>
      <w:ind w:firstLine="36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48264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264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styleId="PageNumber">
    <w:name w:val="page number"/>
    <w:basedOn w:val="DefaultParagraphFont"/>
    <w:semiHidden/>
    <w:rsid w:val="00482647"/>
  </w:style>
  <w:style w:type="paragraph" w:styleId="Header">
    <w:name w:val="header"/>
    <w:basedOn w:val="Normal"/>
    <w:link w:val="HeaderChar"/>
    <w:uiPriority w:val="99"/>
    <w:rsid w:val="0048264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82647"/>
    <w:rPr>
      <w:color w:val="0000FF"/>
      <w:u w:val="single"/>
    </w:rPr>
  </w:style>
  <w:style w:type="paragraph" w:customStyle="1" w:styleId="Default">
    <w:name w:val="Default"/>
    <w:rsid w:val="004826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rsid w:val="0048264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1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14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F0EC0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90CE8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8B114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link w:val="NoSpacingChar"/>
    <w:uiPriority w:val="1"/>
    <w:qFormat/>
    <w:rsid w:val="00FF720B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720B"/>
    <w:rPr>
      <w:rFonts w:ascii="Calibri" w:hAnsi="Calibri"/>
      <w:sz w:val="22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145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455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CA1455"/>
    <w:rPr>
      <w:vertAlign w:val="superscript"/>
    </w:rPr>
  </w:style>
  <w:style w:type="character" w:customStyle="1" w:styleId="pagetitle1">
    <w:name w:val="pagetitle1"/>
    <w:basedOn w:val="DefaultParagraphFont"/>
    <w:rsid w:val="005C5C8D"/>
    <w:rPr>
      <w:rFonts w:ascii="Arial" w:hAnsi="Arial" w:cs="Arial" w:hint="default"/>
      <w:color w:val="D52B1E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3B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B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82647"/>
    <w:pPr>
      <w:keepNext/>
      <w:ind w:left="36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482647"/>
    <w:pPr>
      <w:keepNext/>
      <w:ind w:firstLine="36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48264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264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styleId="PageNumber">
    <w:name w:val="page number"/>
    <w:basedOn w:val="DefaultParagraphFont"/>
    <w:semiHidden/>
    <w:rsid w:val="00482647"/>
  </w:style>
  <w:style w:type="paragraph" w:styleId="Header">
    <w:name w:val="header"/>
    <w:basedOn w:val="Normal"/>
    <w:link w:val="HeaderChar"/>
    <w:uiPriority w:val="99"/>
    <w:rsid w:val="0048264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82647"/>
    <w:rPr>
      <w:color w:val="0000FF"/>
      <w:u w:val="single"/>
    </w:rPr>
  </w:style>
  <w:style w:type="paragraph" w:customStyle="1" w:styleId="Default">
    <w:name w:val="Default"/>
    <w:rsid w:val="004826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rsid w:val="0048264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1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14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F0EC0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90CE8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8B114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link w:val="NoSpacingChar"/>
    <w:uiPriority w:val="1"/>
    <w:qFormat/>
    <w:rsid w:val="00FF720B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720B"/>
    <w:rPr>
      <w:rFonts w:ascii="Calibri" w:hAnsi="Calibri"/>
      <w:sz w:val="22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145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455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CA1455"/>
    <w:rPr>
      <w:vertAlign w:val="superscript"/>
    </w:rPr>
  </w:style>
  <w:style w:type="character" w:customStyle="1" w:styleId="pagetitle1">
    <w:name w:val="pagetitle1"/>
    <w:basedOn w:val="DefaultParagraphFont"/>
    <w:rsid w:val="005C5C8D"/>
    <w:rPr>
      <w:rFonts w:ascii="Arial" w:hAnsi="Arial" w:cs="Arial" w:hint="default"/>
      <w:color w:val="D52B1E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3B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eader" Target="header4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6F139-70AD-3947-A417-76AAAEF1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990</Words>
  <Characters>5649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State of Oregon</Company>
  <LinksUpToDate>false</LinksUpToDate>
  <CharactersWithSpaces>6626</CharactersWithSpaces>
  <SharedDoc>false</SharedDoc>
  <HLinks>
    <vt:vector size="84" baseType="variant">
      <vt:variant>
        <vt:i4>65551</vt:i4>
      </vt:variant>
      <vt:variant>
        <vt:i4>39</vt:i4>
      </vt:variant>
      <vt:variant>
        <vt:i4>0</vt:i4>
      </vt:variant>
      <vt:variant>
        <vt:i4>5</vt:i4>
      </vt:variant>
      <vt:variant>
        <vt:lpwstr>http://www.nationaloutcomemeasures.samhsa.gov/PDF/NOMS/revised_grid_4_1_08.pdf</vt:lpwstr>
      </vt:variant>
      <vt:variant>
        <vt:lpwstr/>
      </vt:variant>
      <vt:variant>
        <vt:i4>5701699</vt:i4>
      </vt:variant>
      <vt:variant>
        <vt:i4>36</vt:i4>
      </vt:variant>
      <vt:variant>
        <vt:i4>0</vt:i4>
      </vt:variant>
      <vt:variant>
        <vt:i4>5</vt:i4>
      </vt:variant>
      <vt:variant>
        <vt:lpwstr>http://www.strengtheningfamiliesprogram.org/sp-amind.html</vt:lpwstr>
      </vt:variant>
      <vt:variant>
        <vt:lpwstr/>
      </vt:variant>
      <vt:variant>
        <vt:i4>6291570</vt:i4>
      </vt:variant>
      <vt:variant>
        <vt:i4>33</vt:i4>
      </vt:variant>
      <vt:variant>
        <vt:i4>0</vt:i4>
      </vt:variant>
      <vt:variant>
        <vt:i4>5</vt:i4>
      </vt:variant>
      <vt:variant>
        <vt:lpwstr>http://www.healing-arts.org/mehl-madrona/mmtraditionalpaper.htm</vt:lpwstr>
      </vt:variant>
      <vt:variant>
        <vt:lpwstr/>
      </vt:variant>
      <vt:variant>
        <vt:i4>4456518</vt:i4>
      </vt:variant>
      <vt:variant>
        <vt:i4>30</vt:i4>
      </vt:variant>
      <vt:variant>
        <vt:i4>0</vt:i4>
      </vt:variant>
      <vt:variant>
        <vt:i4>5</vt:i4>
      </vt:variant>
      <vt:variant>
        <vt:lpwstr>http://www.healing-arts.org/mehl-madrona/</vt:lpwstr>
      </vt:variant>
      <vt:variant>
        <vt:lpwstr/>
      </vt:variant>
      <vt:variant>
        <vt:i4>4980748</vt:i4>
      </vt:variant>
      <vt:variant>
        <vt:i4>27</vt:i4>
      </vt:variant>
      <vt:variant>
        <vt:i4>0</vt:i4>
      </vt:variant>
      <vt:variant>
        <vt:i4>5</vt:i4>
      </vt:variant>
      <vt:variant>
        <vt:lpwstr>http://www.oneskycenter.org/oscservices/programs/dspAdvanceSearch.cfm</vt:lpwstr>
      </vt:variant>
      <vt:variant>
        <vt:lpwstr/>
      </vt:variant>
      <vt:variant>
        <vt:i4>7012367</vt:i4>
      </vt:variant>
      <vt:variant>
        <vt:i4>24</vt:i4>
      </vt:variant>
      <vt:variant>
        <vt:i4>0</vt:i4>
      </vt:variant>
      <vt:variant>
        <vt:i4>5</vt:i4>
      </vt:variant>
      <vt:variant>
        <vt:lpwstr>http://www2.dsgonline.com/mpg/mpg_search.aspx</vt:lpwstr>
      </vt:variant>
      <vt:variant>
        <vt:lpwstr/>
      </vt:variant>
      <vt:variant>
        <vt:i4>7209023</vt:i4>
      </vt:variant>
      <vt:variant>
        <vt:i4>21</vt:i4>
      </vt:variant>
      <vt:variant>
        <vt:i4>0</vt:i4>
      </vt:variant>
      <vt:variant>
        <vt:i4>5</vt:i4>
      </vt:variant>
      <vt:variant>
        <vt:lpwstr>http://www.colorado.edu/cspv/infohouse/publications.html</vt:lpwstr>
      </vt:variant>
      <vt:variant>
        <vt:lpwstr>blueprintspubs</vt:lpwstr>
      </vt:variant>
      <vt:variant>
        <vt:i4>720915</vt:i4>
      </vt:variant>
      <vt:variant>
        <vt:i4>18</vt:i4>
      </vt:variant>
      <vt:variant>
        <vt:i4>0</vt:i4>
      </vt:variant>
      <vt:variant>
        <vt:i4>5</vt:i4>
      </vt:variant>
      <vt:variant>
        <vt:lpwstr>http://www.nrepp.samhsa.gov/listofprograms.asp?textsearch=Search+specific+word+or+phrase&amp;ShowHide=1&amp;Sort=1&amp;T1=1&amp;T2=2&amp;T3=3&amp;T4=4&amp;T5=5&amp;R1=1&amp;R1OPT=3</vt:lpwstr>
      </vt:variant>
      <vt:variant>
        <vt:lpwstr/>
      </vt:variant>
      <vt:variant>
        <vt:i4>7274599</vt:i4>
      </vt:variant>
      <vt:variant>
        <vt:i4>15</vt:i4>
      </vt:variant>
      <vt:variant>
        <vt:i4>0</vt:i4>
      </vt:variant>
      <vt:variant>
        <vt:i4>5</vt:i4>
      </vt:variant>
      <vt:variant>
        <vt:lpwstr>http://library.sprc.org/browse.php?catid=31</vt:lpwstr>
      </vt:variant>
      <vt:variant>
        <vt:lpwstr/>
      </vt:variant>
      <vt:variant>
        <vt:i4>5701758</vt:i4>
      </vt:variant>
      <vt:variant>
        <vt:i4>12</vt:i4>
      </vt:variant>
      <vt:variant>
        <vt:i4>0</vt:i4>
      </vt:variant>
      <vt:variant>
        <vt:i4>5</vt:i4>
      </vt:variant>
      <vt:variant>
        <vt:lpwstr>http://www.ispmb.org/index.php?option=com_content&amp;id=49</vt:lpwstr>
      </vt:variant>
      <vt:variant>
        <vt:lpwstr/>
      </vt:variant>
      <vt:variant>
        <vt:i4>7864334</vt:i4>
      </vt:variant>
      <vt:variant>
        <vt:i4>9</vt:i4>
      </vt:variant>
      <vt:variant>
        <vt:i4>0</vt:i4>
      </vt:variant>
      <vt:variant>
        <vt:i4>5</vt:i4>
      </vt:variant>
      <vt:variant>
        <vt:lpwstr>http://www.hazelden.org/OA_HTML/ibeCCtpItmDspRte.jsp?item=7580&amp;prddb_prod=vGCMsek5Mw-dESkuf5eyUenw:S&amp;prddb_prod_pses=prddb_prod%3DvGCMsek5Mw-dESkuf5eyUenw%253AS~</vt:lpwstr>
      </vt:variant>
      <vt:variant>
        <vt:lpwstr/>
      </vt:variant>
      <vt:variant>
        <vt:i4>786492</vt:i4>
      </vt:variant>
      <vt:variant>
        <vt:i4>6</vt:i4>
      </vt:variant>
      <vt:variant>
        <vt:i4>0</vt:i4>
      </vt:variant>
      <vt:variant>
        <vt:i4>5</vt:i4>
      </vt:variant>
      <vt:variant>
        <vt:lpwstr>http://www.aap.org/NACH/Marlatt_plenary.pdf</vt:lpwstr>
      </vt:variant>
      <vt:variant>
        <vt:lpwstr/>
      </vt:variant>
      <vt:variant>
        <vt:i4>5636200</vt:i4>
      </vt:variant>
      <vt:variant>
        <vt:i4>3</vt:i4>
      </vt:variant>
      <vt:variant>
        <vt:i4>0</vt:i4>
      </vt:variant>
      <vt:variant>
        <vt:i4>5</vt:i4>
      </vt:variant>
      <vt:variant>
        <vt:lpwstr>http://www.nrepp.samhsa.gov/programfulldetails.asp?PROGRAM_ID=146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http://www.npaihb.org/images/epicenter_docs/suicide_prevention/2008/Promising Strategies - ProVenture.pdf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CCruz</dc:creator>
  <cp:lastModifiedBy>Caroline Cruz</cp:lastModifiedBy>
  <cp:revision>2</cp:revision>
  <cp:lastPrinted>2015-08-04T16:35:00Z</cp:lastPrinted>
  <dcterms:created xsi:type="dcterms:W3CDTF">2015-11-06T04:09:00Z</dcterms:created>
  <dcterms:modified xsi:type="dcterms:W3CDTF">2015-11-06T04:09:00Z</dcterms:modified>
</cp:coreProperties>
</file>